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626" w:rsidRDefault="00EC0626" w:rsidP="00EC0626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подпунктом «в» пункта 17 Национального плана противодействия коррупции на 2018-2020 годы, утвержденного Указом Президента Российской Федерации №378 от 29 июня 2018 года, Законом области № 236-ОЗ        от 26 декабря 2018 года «О внесении изменений в Закон Липецкой области «О государственной гражданской службе Липецкой области» и Закон Липецкой области «О правовом регулировании некоторых вопросов по профилактике коррупционных правонарушений в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Липецкой области» установлено требование об </w:t>
      </w:r>
      <w:r>
        <w:rPr>
          <w:rFonts w:ascii="Times New Roman" w:hAnsi="Times New Roman"/>
          <w:sz w:val="26"/>
          <w:szCs w:val="26"/>
          <w:lang w:eastAsia="ru-RU"/>
        </w:rPr>
        <w:t xml:space="preserve">использовании с 1 января 2019 года специального программного обеспечения «Справки БК» при заполнении справок о доходах, расходах, об имуществе и обязательствах имущественного характера (далее – справка о доходах). </w:t>
      </w:r>
    </w:p>
    <w:p w:rsidR="00EC0626" w:rsidRDefault="00EC0626" w:rsidP="00EC0626">
      <w:pPr>
        <w:spacing w:after="0" w:line="228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Лицам, замещающим государственные и муниципальные должности области, государственным гражданским служащим области и муниципальным служащим при заполнении справок о доходах за 2018 год необходимо использовать </w:t>
      </w:r>
      <w:r>
        <w:rPr>
          <w:rFonts w:ascii="Times New Roman" w:hAnsi="Times New Roman"/>
          <w:sz w:val="26"/>
          <w:szCs w:val="26"/>
          <w:lang w:eastAsia="ru-RU"/>
        </w:rPr>
        <w:t>специальное программное обеспечение «Справки БК»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которое размещено:</w:t>
      </w:r>
    </w:p>
    <w:p w:rsidR="00EC0626" w:rsidRDefault="00EC0626" w:rsidP="00EC0626">
      <w:pPr>
        <w:spacing w:after="0" w:line="228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 официальном сайте</w:t>
      </w:r>
      <w:r>
        <w:rPr>
          <w:rFonts w:ascii="Times New Roman" w:hAnsi="Times New Roman"/>
          <w:sz w:val="26"/>
          <w:szCs w:val="26"/>
        </w:rPr>
        <w:t xml:space="preserve"> Президента России  </w:t>
      </w:r>
      <w:hyperlink r:id="rId5" w:history="1">
        <w:r>
          <w:rPr>
            <w:rStyle w:val="a3"/>
            <w:rFonts w:ascii="Times New Roman" w:eastAsia="Times New Roman" w:hAnsi="Times New Roman"/>
            <w:sz w:val="26"/>
            <w:szCs w:val="26"/>
            <w:lang w:eastAsia="ru-RU"/>
          </w:rPr>
          <w:t>http://www.kremlin.ru/structure/additional/12</w:t>
        </w:r>
      </w:hyperlink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EC0626" w:rsidRDefault="00EC0626" w:rsidP="00EC0626">
      <w:pPr>
        <w:spacing w:after="0" w:line="228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– на портале Единой информационной системы управления кадровым составом государственной гражданской службы Российской Федерации </w:t>
      </w:r>
      <w:hyperlink r:id="rId6" w:history="1">
        <w:r>
          <w:rPr>
            <w:rStyle w:val="a3"/>
            <w:rFonts w:ascii="Times New Roman" w:eastAsia="Times New Roman" w:hAnsi="Times New Roman"/>
            <w:sz w:val="26"/>
            <w:szCs w:val="26"/>
            <w:lang w:eastAsia="ru-RU"/>
          </w:rPr>
          <w:t>https://gossluzhba.gov.ru/Page/index/spravki_bk</w:t>
        </w:r>
      </w:hyperlink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16676" w:rsidRDefault="00016676">
      <w:bookmarkStart w:id="0" w:name="_GoBack"/>
      <w:bookmarkEnd w:id="0"/>
    </w:p>
    <w:sectPr w:rsidR="00016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626"/>
    <w:rsid w:val="00016676"/>
    <w:rsid w:val="00EC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C06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C06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9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ssluzhba.gov.ru/Page/index/spravki_bk" TargetMode="External"/><Relationship Id="rId5" Type="http://schemas.openxmlformats.org/officeDocument/2006/relationships/hyperlink" Target="http://www.kremlin.ru/structure/additional/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u2051n11</dc:creator>
  <cp:lastModifiedBy>u2051n11</cp:lastModifiedBy>
  <cp:revision>1</cp:revision>
  <dcterms:created xsi:type="dcterms:W3CDTF">2019-01-21T08:15:00Z</dcterms:created>
  <dcterms:modified xsi:type="dcterms:W3CDTF">2019-01-21T08:15:00Z</dcterms:modified>
</cp:coreProperties>
</file>