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Pr="00DA4688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 w:rsidRPr="00DA4688">
        <w:rPr>
          <w:b/>
          <w:noProof/>
          <w:spacing w:val="30"/>
        </w:rPr>
        <w:drawing>
          <wp:inline distT="0" distB="0" distL="0" distR="0" wp14:anchorId="65E84548" wp14:editId="1AB6BB84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Pr="00DA4688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DA4688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A4688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Pr="00DA4688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DA4688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DA4688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Pr="00DA4688" w:rsidRDefault="000303A6" w:rsidP="000303A6">
      <w:pPr>
        <w:jc w:val="center"/>
      </w:pPr>
    </w:p>
    <w:p w:rsidR="000303A6" w:rsidRPr="00DA4688" w:rsidRDefault="000303A6" w:rsidP="000303A6">
      <w:pPr>
        <w:jc w:val="center"/>
        <w:rPr>
          <w:rFonts w:ascii="Times New Roman" w:hAnsi="Times New Roman" w:cs="Times New Roman"/>
        </w:rPr>
      </w:pPr>
      <w:r w:rsidRPr="00DA4688">
        <w:rPr>
          <w:rFonts w:ascii="Times New Roman" w:hAnsi="Times New Roman" w:cs="Times New Roman"/>
        </w:rPr>
        <w:t>г. Липецк</w:t>
      </w:r>
    </w:p>
    <w:p w:rsidR="00C815A6" w:rsidRPr="00DA4688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DA46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DA4688" w:rsidRDefault="001E51CA" w:rsidP="004B2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68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2A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B4D94" w:rsidRPr="00DA46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233D" w:rsidRPr="00DA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79A" w:rsidRPr="00DA4688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9C6844" w:rsidRPr="00DA468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0233D" w:rsidRPr="00DA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5AC" w:rsidRPr="00DA4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 w:rsidRPr="00DA46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 w:rsidRPr="00DA46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 w:rsidRPr="00DA468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 w:rsidRPr="00DA4688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DA4688" w:rsidRDefault="00C815A6" w:rsidP="004B2A79">
            <w:pPr>
              <w:rPr>
                <w:lang w:val="en-US"/>
              </w:rPr>
            </w:pPr>
            <w:r w:rsidRPr="00DA4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DA468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 w:rsidRPr="00DA46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B2A79">
              <w:rPr>
                <w:rFonts w:ascii="Times New Roman" w:hAnsi="Times New Roman" w:cs="Times New Roman"/>
                <w:bCs/>
                <w:sz w:val="28"/>
                <w:szCs w:val="28"/>
              </w:rPr>
              <w:t>229</w:t>
            </w:r>
          </w:p>
        </w:tc>
      </w:tr>
    </w:tbl>
    <w:p w:rsidR="00A80727" w:rsidRPr="00DA4688" w:rsidRDefault="00A80727" w:rsidP="003C6CEC">
      <w:pPr>
        <w:jc w:val="center"/>
        <w:rPr>
          <w:lang w:val="en-US"/>
        </w:rPr>
      </w:pPr>
    </w:p>
    <w:p w:rsidR="005C4C2D" w:rsidRPr="00DA4688" w:rsidRDefault="005C4C2D" w:rsidP="003C6CEC">
      <w:pPr>
        <w:jc w:val="center"/>
        <w:rPr>
          <w:lang w:val="en-US"/>
        </w:rPr>
      </w:pPr>
    </w:p>
    <w:p w:rsidR="00F60F15" w:rsidRPr="00DA4688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О </w:t>
      </w:r>
      <w:r w:rsidR="0053384D" w:rsidRPr="00DA4688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AE385A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DA4688">
        <w:rPr>
          <w:rFonts w:ascii="Times New Roman" w:hAnsi="Times New Roman" w:cs="Times New Roman"/>
          <w:sz w:val="28"/>
          <w:szCs w:val="28"/>
        </w:rPr>
        <w:t>в приказ</w:t>
      </w:r>
      <w:r w:rsidR="00C35D68" w:rsidRPr="00DA468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Pr="00DA4688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 w:rsidRPr="00DA4688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 w:rsidRPr="00DA4688">
        <w:rPr>
          <w:rFonts w:ascii="Times New Roman" w:hAnsi="Times New Roman" w:cs="Times New Roman"/>
          <w:sz w:val="28"/>
          <w:szCs w:val="28"/>
        </w:rPr>
        <w:t>9</w:t>
      </w:r>
      <w:r w:rsidR="00C35D68" w:rsidRPr="00DA4688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Pr="00DA4688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>201</w:t>
      </w:r>
      <w:r w:rsidR="00464B2E" w:rsidRPr="00DA4688">
        <w:rPr>
          <w:rFonts w:ascii="Times New Roman" w:hAnsi="Times New Roman" w:cs="Times New Roman"/>
          <w:sz w:val="28"/>
          <w:szCs w:val="28"/>
        </w:rPr>
        <w:t>9 года № 312</w:t>
      </w:r>
      <w:r w:rsidR="00C35D68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Pr="00DA4688"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 w:rsidRPr="00DA4688">
        <w:rPr>
          <w:rFonts w:ascii="Times New Roman" w:hAnsi="Times New Roman" w:cs="Times New Roman"/>
          <w:sz w:val="28"/>
          <w:szCs w:val="28"/>
        </w:rPr>
        <w:t>лан</w:t>
      </w:r>
      <w:r w:rsidRPr="00DA4688">
        <w:rPr>
          <w:rFonts w:ascii="Times New Roman" w:hAnsi="Times New Roman" w:cs="Times New Roman"/>
          <w:sz w:val="28"/>
          <w:szCs w:val="28"/>
        </w:rPr>
        <w:t>а</w:t>
      </w:r>
      <w:r w:rsidR="00AE385A" w:rsidRPr="00DA4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Pr="00DA4688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DA4688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Pr="00DA4688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r w:rsidR="00464B2E" w:rsidRPr="00DA4688">
        <w:rPr>
          <w:rFonts w:ascii="Times New Roman" w:hAnsi="Times New Roman" w:cs="Times New Roman"/>
          <w:sz w:val="28"/>
          <w:szCs w:val="28"/>
        </w:rPr>
        <w:t xml:space="preserve">внутреннего </w:t>
      </w:r>
    </w:p>
    <w:p w:rsidR="003C02DB" w:rsidRPr="00DA4688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3C02DB" w:rsidRPr="00DA4688">
        <w:rPr>
          <w:rFonts w:ascii="Times New Roman" w:hAnsi="Times New Roman" w:cs="Times New Roman"/>
          <w:sz w:val="28"/>
          <w:szCs w:val="28"/>
        </w:rPr>
        <w:t xml:space="preserve">год»  </w:t>
      </w:r>
    </w:p>
    <w:p w:rsidR="00C815A6" w:rsidRPr="00DA4688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68D7" w:rsidRDefault="006B68D7" w:rsidP="009121F1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Pr="00DA4688" w:rsidRDefault="00093E87" w:rsidP="006B68D7">
      <w:pPr>
        <w:widowControl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В </w:t>
      </w:r>
      <w:r w:rsidR="009121F1" w:rsidRPr="00DA4688">
        <w:rPr>
          <w:rFonts w:ascii="Times New Roman" w:hAnsi="Times New Roman" w:cs="Times New Roman"/>
          <w:sz w:val="28"/>
          <w:szCs w:val="28"/>
        </w:rPr>
        <w:t xml:space="preserve">связи с вступлением в силу с 1 июля 2020 года постановления </w:t>
      </w:r>
      <w:r w:rsidRPr="00DA4688">
        <w:rPr>
          <w:rFonts w:ascii="Times New Roman" w:hAnsi="Times New Roman" w:cs="Times New Roman"/>
          <w:sz w:val="28"/>
          <w:szCs w:val="28"/>
        </w:rPr>
        <w:t>Правительства</w:t>
      </w:r>
      <w:r w:rsidR="00485F3E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Pr="00DA4688">
        <w:rPr>
          <w:rFonts w:ascii="Times New Roman" w:hAnsi="Times New Roman" w:cs="Times New Roman"/>
          <w:sz w:val="28"/>
          <w:szCs w:val="28"/>
        </w:rPr>
        <w:t>Российской Федерации от 27 февраля 2020 года № 208</w:t>
      </w:r>
      <w:r w:rsidR="00485F3E" w:rsidRPr="00DA468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</w:t>
      </w:r>
      <w:r w:rsidR="00E70DD7" w:rsidRPr="00DA4688">
        <w:rPr>
          <w:rFonts w:ascii="Times New Roman" w:hAnsi="Times New Roman" w:cs="Times New Roman"/>
          <w:sz w:val="28"/>
          <w:szCs w:val="28"/>
        </w:rPr>
        <w:t>»</w:t>
      </w:r>
      <w:r w:rsidR="004F474F" w:rsidRPr="00DA4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E" w:rsidRPr="00DA4688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DA4688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Pr="00DA4688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5E4" w:rsidRPr="00DA4688" w:rsidRDefault="009F6E82" w:rsidP="006B68D7">
      <w:pPr>
        <w:widowControl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191D7A" w:rsidRPr="00DA4688">
        <w:rPr>
          <w:rFonts w:ascii="Times New Roman" w:hAnsi="Times New Roman" w:cs="Times New Roman"/>
          <w:sz w:val="28"/>
          <w:szCs w:val="28"/>
        </w:rPr>
        <w:t xml:space="preserve">1. </w:t>
      </w:r>
      <w:r w:rsidR="00AE385A" w:rsidRPr="00DA468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 w:rsidRPr="00DA4688">
        <w:rPr>
          <w:rFonts w:ascii="Times New Roman" w:hAnsi="Times New Roman" w:cs="Times New Roman"/>
          <w:sz w:val="28"/>
          <w:szCs w:val="28"/>
        </w:rPr>
        <w:t>в</w:t>
      </w:r>
      <w:r w:rsidR="00124B00" w:rsidRPr="00DA4688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 w:rsidRPr="00DA4688">
        <w:rPr>
          <w:rFonts w:ascii="Times New Roman" w:hAnsi="Times New Roman" w:cs="Times New Roman"/>
          <w:sz w:val="28"/>
          <w:szCs w:val="28"/>
        </w:rPr>
        <w:t>9</w:t>
      </w:r>
      <w:r w:rsidR="00124B00" w:rsidRPr="00DA468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 w:rsidRPr="00DA4688">
        <w:rPr>
          <w:rFonts w:ascii="Times New Roman" w:hAnsi="Times New Roman" w:cs="Times New Roman"/>
          <w:sz w:val="28"/>
          <w:szCs w:val="28"/>
        </w:rPr>
        <w:t>9</w:t>
      </w:r>
      <w:r w:rsidR="00124B00" w:rsidRPr="00DA468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C3D61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124B00" w:rsidRPr="00DA4688">
        <w:rPr>
          <w:rFonts w:ascii="Times New Roman" w:hAnsi="Times New Roman" w:cs="Times New Roman"/>
          <w:sz w:val="28"/>
          <w:szCs w:val="28"/>
        </w:rPr>
        <w:t xml:space="preserve">№ </w:t>
      </w:r>
      <w:r w:rsidR="00464B2E" w:rsidRPr="00DA4688">
        <w:rPr>
          <w:rFonts w:ascii="Times New Roman" w:hAnsi="Times New Roman" w:cs="Times New Roman"/>
          <w:sz w:val="28"/>
          <w:szCs w:val="28"/>
        </w:rPr>
        <w:t>312</w:t>
      </w:r>
      <w:r w:rsidR="00124B00" w:rsidRPr="00DA468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24B00" w:rsidRPr="00DA4688">
        <w:rPr>
          <w:rFonts w:ascii="Times New Roman" w:hAnsi="Times New Roman" w:cs="Times New Roman"/>
          <w:sz w:val="28"/>
          <w:szCs w:val="28"/>
        </w:rPr>
        <w:t>п</w:t>
      </w:r>
      <w:r w:rsidR="00AE385A" w:rsidRPr="00DA4688">
        <w:rPr>
          <w:rFonts w:ascii="Times New Roman" w:hAnsi="Times New Roman" w:cs="Times New Roman"/>
          <w:sz w:val="28"/>
          <w:szCs w:val="28"/>
        </w:rPr>
        <w:t>лан</w:t>
      </w:r>
      <w:r w:rsidR="00124B00" w:rsidRPr="00DA4688">
        <w:rPr>
          <w:rFonts w:ascii="Times New Roman" w:hAnsi="Times New Roman" w:cs="Times New Roman"/>
          <w:sz w:val="28"/>
          <w:szCs w:val="28"/>
        </w:rPr>
        <w:t>а</w:t>
      </w:r>
      <w:r w:rsidR="00AE385A" w:rsidRPr="00DA4688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</w:t>
      </w:r>
      <w:proofErr w:type="gramEnd"/>
      <w:r w:rsidR="00AE385A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3C02DB" w:rsidRPr="00DA468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 w:rsidRPr="00DA4688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 w:rsidRPr="00DA4688">
        <w:rPr>
          <w:rFonts w:ascii="Times New Roman" w:hAnsi="Times New Roman" w:cs="Times New Roman"/>
          <w:sz w:val="28"/>
          <w:szCs w:val="28"/>
        </w:rPr>
        <w:t>год</w:t>
      </w:r>
      <w:r w:rsidR="00124B00" w:rsidRPr="00DA4688">
        <w:rPr>
          <w:rFonts w:ascii="Times New Roman" w:hAnsi="Times New Roman" w:cs="Times New Roman"/>
          <w:sz w:val="28"/>
          <w:szCs w:val="28"/>
        </w:rPr>
        <w:t>»</w:t>
      </w:r>
      <w:r w:rsidR="0053384D" w:rsidRPr="00DA468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385A" w:rsidRPr="00DA4688">
        <w:rPr>
          <w:rFonts w:ascii="Times New Roman" w:hAnsi="Times New Roman" w:cs="Times New Roman"/>
          <w:sz w:val="28"/>
          <w:szCs w:val="28"/>
        </w:rPr>
        <w:t>:</w:t>
      </w:r>
    </w:p>
    <w:p w:rsidR="0053384D" w:rsidRPr="00DA4688" w:rsidRDefault="00367731" w:rsidP="006B68D7">
      <w:pPr>
        <w:widowControl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4E50" w:rsidRPr="00DA4688">
        <w:rPr>
          <w:rFonts w:ascii="Times New Roman" w:hAnsi="Times New Roman" w:cs="Times New Roman"/>
          <w:sz w:val="28"/>
          <w:szCs w:val="28"/>
        </w:rPr>
        <w:t>риложение</w:t>
      </w:r>
      <w:r w:rsidR="003048FB" w:rsidRPr="00DA4688">
        <w:rPr>
          <w:rFonts w:ascii="Times New Roman" w:hAnsi="Times New Roman" w:cs="Times New Roman"/>
          <w:sz w:val="28"/>
          <w:szCs w:val="28"/>
        </w:rPr>
        <w:t xml:space="preserve"> к приказу</w:t>
      </w:r>
      <w:r w:rsidR="00E74E50" w:rsidRPr="00DA4688">
        <w:rPr>
          <w:rFonts w:ascii="Times New Roman" w:hAnsi="Times New Roman" w:cs="Times New Roman"/>
          <w:sz w:val="28"/>
          <w:szCs w:val="28"/>
        </w:rPr>
        <w:t xml:space="preserve">  </w:t>
      </w:r>
      <w:r w:rsidR="00FF48D8" w:rsidRPr="00DA468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53384D" w:rsidRPr="00DA4688">
        <w:rPr>
          <w:rFonts w:ascii="Times New Roman" w:hAnsi="Times New Roman" w:cs="Times New Roman"/>
          <w:sz w:val="28"/>
          <w:szCs w:val="28"/>
        </w:rPr>
        <w:t>:</w:t>
      </w:r>
    </w:p>
    <w:p w:rsidR="00FF48D8" w:rsidRPr="00DA4688" w:rsidRDefault="00FF48D8" w:rsidP="00367731">
      <w:pPr>
        <w:widowControl/>
        <w:autoSpaceDE w:val="0"/>
        <w:autoSpaceDN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67731" w:rsidRDefault="00367731" w:rsidP="00367731">
      <w:pPr>
        <w:widowControl/>
        <w:adjustRightInd/>
        <w:rPr>
          <w:rFonts w:ascii="Times New Roman" w:hAnsi="Times New Roman" w:cs="Times New Roman"/>
          <w:sz w:val="24"/>
          <w:szCs w:val="24"/>
        </w:rPr>
      </w:pPr>
    </w:p>
    <w:p w:rsidR="00367731" w:rsidRDefault="00367731" w:rsidP="00367731">
      <w:pPr>
        <w:widowControl/>
        <w:adjustRightInd/>
        <w:rPr>
          <w:rFonts w:ascii="Times New Roman" w:hAnsi="Times New Roman" w:cs="Times New Roman"/>
          <w:sz w:val="24"/>
          <w:szCs w:val="24"/>
        </w:rPr>
      </w:pPr>
    </w:p>
    <w:p w:rsidR="00367731" w:rsidRDefault="00367731" w:rsidP="00367731">
      <w:pPr>
        <w:widowControl/>
        <w:adjustRightInd/>
        <w:rPr>
          <w:rFonts w:ascii="Times New Roman" w:hAnsi="Times New Roman" w:cs="Times New Roman"/>
          <w:sz w:val="24"/>
          <w:szCs w:val="24"/>
        </w:rPr>
      </w:pPr>
    </w:p>
    <w:p w:rsidR="00367731" w:rsidRPr="00367731" w:rsidRDefault="00367731" w:rsidP="00367731">
      <w:pPr>
        <w:widowControl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367731">
        <w:rPr>
          <w:rFonts w:ascii="Times New Roman" w:hAnsi="Times New Roman" w:cs="Times New Roman"/>
          <w:sz w:val="24"/>
          <w:szCs w:val="24"/>
        </w:rPr>
        <w:lastRenderedPageBreak/>
        <w:t>Приложение к приказу управления финансов</w:t>
      </w:r>
    </w:p>
    <w:p w:rsidR="00367731" w:rsidRPr="00367731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367731">
        <w:rPr>
          <w:rFonts w:ascii="Times New Roman" w:hAnsi="Times New Roman" w:cs="Times New Roman"/>
          <w:sz w:val="24"/>
          <w:szCs w:val="24"/>
        </w:rPr>
        <w:t xml:space="preserve"> Липецкой области от 09 декабря 2019 г. № </w:t>
      </w:r>
      <w:r w:rsidRPr="00367731">
        <w:rPr>
          <w:rFonts w:ascii="Times New Roman" w:hAnsi="Times New Roman" w:cs="Times New Roman"/>
          <w:sz w:val="24"/>
          <w:szCs w:val="24"/>
        </w:rPr>
        <w:softHyphen/>
      </w:r>
      <w:r w:rsidRPr="00367731">
        <w:rPr>
          <w:rFonts w:ascii="Times New Roman" w:hAnsi="Times New Roman" w:cs="Times New Roman"/>
          <w:sz w:val="24"/>
          <w:szCs w:val="24"/>
        </w:rPr>
        <w:softHyphen/>
      </w:r>
      <w:r w:rsidRPr="00367731">
        <w:rPr>
          <w:rFonts w:ascii="Times New Roman" w:hAnsi="Times New Roman" w:cs="Times New Roman"/>
          <w:sz w:val="24"/>
          <w:szCs w:val="24"/>
        </w:rPr>
        <w:softHyphen/>
        <w:t>312</w:t>
      </w:r>
    </w:p>
    <w:p w:rsidR="00367731" w:rsidRPr="00367731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367731">
        <w:rPr>
          <w:rFonts w:ascii="Times New Roman" w:hAnsi="Times New Roman" w:cs="Times New Roman"/>
          <w:sz w:val="24"/>
          <w:szCs w:val="24"/>
        </w:rPr>
        <w:t xml:space="preserve"> «Об утверждении плана контрольных  мероприятий</w:t>
      </w:r>
    </w:p>
    <w:p w:rsidR="00367731" w:rsidRPr="00367731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367731">
        <w:rPr>
          <w:rFonts w:ascii="Times New Roman" w:hAnsi="Times New Roman" w:cs="Times New Roman"/>
          <w:sz w:val="24"/>
          <w:szCs w:val="24"/>
        </w:rPr>
        <w:t xml:space="preserve"> управления финансов Липецкой области по осуществлению</w:t>
      </w:r>
    </w:p>
    <w:p w:rsidR="00367731" w:rsidRPr="00367731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367731">
        <w:rPr>
          <w:rFonts w:ascii="Times New Roman" w:hAnsi="Times New Roman" w:cs="Times New Roman"/>
          <w:sz w:val="24"/>
          <w:szCs w:val="24"/>
        </w:rPr>
        <w:t xml:space="preserve"> внутреннего государственного финансового контроля </w:t>
      </w:r>
      <w:proofErr w:type="gramStart"/>
      <w:r w:rsidRPr="0036773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677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7731" w:rsidRPr="00367731" w:rsidRDefault="00367731" w:rsidP="00367731">
      <w:pPr>
        <w:widowControl/>
        <w:adjustRightInd/>
        <w:ind w:left="-108"/>
        <w:jc w:val="right"/>
        <w:rPr>
          <w:rFonts w:ascii="Times New Roman" w:hAnsi="Times New Roman" w:cs="Times New Roman"/>
          <w:sz w:val="24"/>
          <w:szCs w:val="24"/>
        </w:rPr>
      </w:pPr>
      <w:r w:rsidRPr="00367731">
        <w:rPr>
          <w:rFonts w:ascii="Times New Roman" w:hAnsi="Times New Roman" w:cs="Times New Roman"/>
          <w:sz w:val="24"/>
          <w:szCs w:val="24"/>
        </w:rPr>
        <w:t xml:space="preserve"> 2020 год»</w:t>
      </w:r>
    </w:p>
    <w:p w:rsidR="00E74E50" w:rsidRPr="00DA4688" w:rsidRDefault="00E74E50" w:rsidP="00E70D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A59" w:rsidRPr="00413A59" w:rsidRDefault="00413A59" w:rsidP="00413A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3A59">
        <w:rPr>
          <w:rFonts w:ascii="Times New Roman" w:hAnsi="Times New Roman" w:cs="Times New Roman"/>
          <w:b/>
          <w:sz w:val="22"/>
          <w:szCs w:val="22"/>
        </w:rPr>
        <w:t>ПЛАН</w:t>
      </w:r>
    </w:p>
    <w:p w:rsidR="00413A59" w:rsidRPr="00413A59" w:rsidRDefault="00413A59" w:rsidP="00413A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3A59">
        <w:rPr>
          <w:rFonts w:ascii="Times New Roman" w:hAnsi="Times New Roman" w:cs="Times New Roman"/>
          <w:b/>
          <w:sz w:val="22"/>
          <w:szCs w:val="22"/>
        </w:rPr>
        <w:t>контрольных мероприятий управления финансов Липецкой области  по осуществлению внутреннего государственного финансового контроля  на 2020 год</w:t>
      </w:r>
    </w:p>
    <w:p w:rsidR="00E74E50" w:rsidRPr="00413A59" w:rsidRDefault="00E74E50" w:rsidP="00E70DD7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5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55"/>
        <w:gridCol w:w="1276"/>
        <w:gridCol w:w="2268"/>
        <w:gridCol w:w="1843"/>
        <w:gridCol w:w="1800"/>
      </w:tblGrid>
      <w:tr w:rsidR="00E74E50" w:rsidRPr="00DA4688" w:rsidTr="004013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№№ </w:t>
            </w:r>
            <w:proofErr w:type="spellStart"/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осуществления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Тема контрольного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Проверяемый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Сроки проведения контроль-</w:t>
            </w: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меро</w:t>
            </w:r>
            <w:proofErr w:type="spellEnd"/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приятия</w:t>
            </w:r>
          </w:p>
        </w:tc>
      </w:tr>
      <w:tr w:rsidR="00E74E50" w:rsidRPr="00DA4688" w:rsidTr="0040139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Финансовый орган, главные распорядители и получатели средств бюджетов Лев-Толстовского муниципального района и сельских поселений  Лев-Толстовского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Соблюдение целей и условий предоставления межбюджетных трансфертов, предоставленных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01.09.2017 года - текущий период 2020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</w:tr>
      <w:tr w:rsidR="00E74E50" w:rsidRPr="00DA4688" w:rsidTr="00413A59">
        <w:trPr>
          <w:trHeight w:val="8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Управление записи актов гражданского состояния и архивов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"Государственный архив новейшей истории Липецкой области"</w:t>
            </w:r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"Государственный архив документов по личному составу Липецкой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I 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"Государственный архив Липецкой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Использование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"Центр по обращению с твердыми коммунальными отходами Липецкой области"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01.07.2018 года –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I  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Управление потребительского рынка и ценовой политики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I  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"Агентство содействия развитию торговой деятельности"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I  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«Введенский геронтологический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DA4688" w:rsidTr="00413A59">
        <w:trPr>
          <w:trHeight w:val="7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 «Липецкий дом-интернат для престарелых и инвалидов общего типа»</w:t>
            </w:r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«Центр социальной защиты населения по Липецкому району»</w:t>
            </w:r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Использование средств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Управление по охране объектов культурного наследия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 01.10.2017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 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Территориальный фонд обязательного медицинского страхования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Представительство администрации Липецкой области при Правительстве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01.04.2017 года - 2019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Управление по охране, использованию объектов животного мира и водных биологических ресурсов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01.02.2017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"Охотничьи и водные биоресурсы"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01.02.2017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Государственная жилищная инспекция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DA4688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74E50"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01.02.2017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унитарное предприятие "Липецкий областной водоканал"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 предоставления субсидий юридическим  лицам       (за исключением субсидий государственным (муниципальным) учреждениям), индивидуальным предпринимателям, физическим лицам, а также физическим лицам - производителям товаров, работ, услуг и (или) соблюдения условий соглашений (договоров) об их предоставлении.</w:t>
            </w:r>
            <w:proofErr w:type="gramEnd"/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 финансово-хозяйственной деятельности ОГУП.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2017 - 2019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 - 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367731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6B68D7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унитарное предприятие "</w:t>
            </w:r>
            <w:proofErr w:type="spellStart"/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Елецводоканал</w:t>
            </w:r>
            <w:proofErr w:type="spellEnd"/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6B68D7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6B68D7" w:rsidRDefault="00E74E50" w:rsidP="00E74E50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8D7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предоставления субсидий юридическим лицам </w:t>
            </w:r>
          </w:p>
          <w:p w:rsidR="00E74E50" w:rsidRPr="006B68D7" w:rsidRDefault="00E74E50" w:rsidP="00E74E50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(за исключением субсидий государственным (муниципальным) учреждениям), индивидуальным предпринимателям, физическим лицам, а также физическим лицам - производителям товаров, работ, услуг и (или) соблюдения условий соглашений (договоров) об их предоставлении.</w:t>
            </w:r>
            <w:proofErr w:type="gramEnd"/>
          </w:p>
          <w:p w:rsidR="00E74E50" w:rsidRPr="006B68D7" w:rsidRDefault="00E74E50" w:rsidP="00E74E50">
            <w:pPr>
              <w:widowControl/>
              <w:autoSpaceDE w:val="0"/>
              <w:autoSpaceDN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 ОГУП.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6B68D7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2018 - 2019 годы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6B68D7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6B68D7">
              <w:rPr>
                <w:rFonts w:ascii="Times New Roman" w:hAnsi="Times New Roman" w:cs="Times New Roman"/>
                <w:sz w:val="16"/>
                <w:szCs w:val="16"/>
              </w:rPr>
              <w:t>III - IV кварталы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орган, главные распорядители и получатели средств бюджетов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Добровского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и сельских поселений 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Добровского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Камеральная</w:t>
            </w: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Соблюдение целей и условий предоставления межбюджетных трансфертов, предоставленных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01.05.2017 года - текущий период 2020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«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Добровская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01.01.2017 - текущий период 2020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- II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E74E50" w:rsidRPr="00DA4688" w:rsidTr="00413A59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«Елецкая районная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</w:t>
            </w:r>
            <w:r w:rsidRPr="00DA4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спользования субсидий, предоставленных из областного бюджета бюджетным учреждениям, и их отражения в бухгалтерском учете  и бухгалтерской (финансовой) отчетности.</w:t>
            </w:r>
          </w:p>
          <w:p w:rsidR="00E74E50" w:rsidRPr="00DA4688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 достоверности отчета об исполнении государственного задания.</w:t>
            </w:r>
          </w:p>
          <w:p w:rsidR="00E74E50" w:rsidRPr="00DA4688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01.01.2017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III-IV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DA4688" w:rsidTr="00413A59">
        <w:trPr>
          <w:trHeight w:val="5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«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Становлянская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</w:t>
            </w:r>
            <w:r w:rsidRPr="00DA4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спользования субсидий, предоставленных из областного бюджета </w:t>
            </w:r>
            <w:r w:rsidRPr="00DA4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бюджетным учреждениям, и их отражения в бухгалтерском учете  и бухгалтерской (финансовой) отчетности.</w:t>
            </w:r>
          </w:p>
          <w:p w:rsidR="00E74E50" w:rsidRPr="00DA4688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 достоверности отчета об исполнении государственного задания.</w:t>
            </w:r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01.01.2017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III-IV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государственное бюджетное учреждение «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Тербунская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станция по борьбе с болезнями животных»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</w:t>
            </w:r>
            <w:r w:rsidRPr="00DA4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спользования субсидий, предоставленных из областного бюджета бюджетным учреждениям, и их отражения в бухгалтерском учете  и бухгалтерской (финансовой) отчетности.</w:t>
            </w:r>
          </w:p>
          <w:p w:rsidR="00E74E50" w:rsidRPr="00DA4688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 достоверности отчета об исполнении государственного задания.</w:t>
            </w:r>
          </w:p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E50" w:rsidRPr="00DA4688" w:rsidRDefault="00E74E50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01.01.2017 года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– 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III-IV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</w:t>
            </w:r>
          </w:p>
        </w:tc>
      </w:tr>
      <w:tr w:rsidR="00E74E50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Отдел финансов администрации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 соблюдения целей, порядка и условий предоставления межбюджетной субсидии. Проверка финансово-хозяйственной деятельности.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1" w:rsidRDefault="00E74E50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01.03.2017 года</w:t>
            </w:r>
          </w:p>
          <w:p w:rsidR="00E74E50" w:rsidRPr="00DA4688" w:rsidRDefault="00E74E50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50" w:rsidRPr="00DA4688" w:rsidRDefault="00E74E50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Администрация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DA4688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E5670A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E5670A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субвенции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DA4688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финансово-хозяйственной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31" w:rsidRDefault="00E5670A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E5670A" w:rsidRPr="00DA4688" w:rsidRDefault="00367731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  <w:r w:rsidR="00E5670A"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DA4688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E5670A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E5670A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субвенции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DA4688" w:rsidRDefault="00E5670A" w:rsidP="00E5670A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финансово-хозяйственной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E5670A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Отдел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жилищно-коммунального хозяйства, дорог и транспорта администрации Измалковского муниципального района Липецкой области Российской Федерации</w:t>
            </w:r>
          </w:p>
          <w:p w:rsidR="00E5670A" w:rsidRPr="00DA4688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DA4688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E5670A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E5670A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субвенции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E5670A" w:rsidRPr="00DA4688" w:rsidRDefault="00E5670A" w:rsidP="00E5670A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финансово-хозяйственной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дминистрации сельского поселения Преображенский сельсовет Измалковского муниципального района Липецкой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DA4688" w:rsidRDefault="00E5670A" w:rsidP="00E5670A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5670A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367731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67731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Измалковский сельсовет Измалковского муниципального района Липецк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  <w:r w:rsidR="00DA468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5670A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Афанасье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вский</w:t>
            </w:r>
            <w:proofErr w:type="spellEnd"/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Измалковского муниципального района Липецк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5670A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Default="00E5670A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="00EE2B1E" w:rsidRPr="00DA4688">
              <w:rPr>
                <w:rFonts w:ascii="Times New Roman" w:hAnsi="Times New Roman" w:cs="Times New Roman"/>
                <w:sz w:val="16"/>
                <w:szCs w:val="16"/>
              </w:rPr>
              <w:t>Лебяженс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кий</w:t>
            </w:r>
            <w:proofErr w:type="spellEnd"/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Измалковского муниципального района Липецк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ой области Российской Федерации</w:t>
            </w:r>
          </w:p>
          <w:p w:rsidR="00413A59" w:rsidRPr="00DA4688" w:rsidRDefault="00413A59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70A" w:rsidRPr="00DA4688" w:rsidRDefault="00E5670A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E2B1E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Домовинский</w:t>
            </w:r>
            <w:proofErr w:type="spellEnd"/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Измалковского муниципального района Липецк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E2B1E" w:rsidRPr="00DA4688" w:rsidRDefault="00EE2B1E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C83A8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E2B1E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Администрация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Черна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вский</w:t>
            </w:r>
            <w:proofErr w:type="spellEnd"/>
            <w:r w:rsidRPr="00E5670A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Измалковского муниципального района Липецк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ой области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EE2B1E" w:rsidRPr="00DA4688" w:rsidRDefault="00EE2B1E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C83A8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E5670A">
              <w:rPr>
                <w:rFonts w:ascii="Times New Roman" w:hAnsi="Times New Roman" w:cs="Times New Roman"/>
                <w:sz w:val="16"/>
                <w:szCs w:val="16"/>
              </w:rPr>
              <w:t>роверка соблюдения целей, порядка и условий предоставления межбюджетной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01.03.2017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C83A8C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E2B1E" w:rsidRPr="00DA4688" w:rsidTr="00413A59">
        <w:trPr>
          <w:trHeight w:val="4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E2B1E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Управление экологии и природных ресурсов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Камеральная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01.03.2017 года –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EE2B1E" w:rsidRPr="00DA4688" w:rsidTr="00413A59">
        <w:trPr>
          <w:trHeight w:val="5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"Центр экологических проектов"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01.03.2017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B1E" w:rsidRPr="00DA4688" w:rsidRDefault="00EE2B1E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–IV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E2B1E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   37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Управление энергетики и тарифов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C83A8C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государственного органа и их отражения в бюджетном учете и отчетности.</w:t>
            </w:r>
          </w:p>
          <w:p w:rsidR="00401397" w:rsidRPr="00DA4688" w:rsidRDefault="00401397" w:rsidP="00C83A8C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областного бюджета                              на реализацию мероприятий государственной программы (подпрограммы, целевой программы).</w:t>
            </w:r>
          </w:p>
          <w:p w:rsidR="00401397" w:rsidRPr="00DA4688" w:rsidRDefault="00401397" w:rsidP="00C83A8C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предоставления субсидий, предоставленных из областного бюджета бюджетным (автономным) учреждениям, и их отражения в бухгалтерском учете и бухгалтерской (финансовой) отчетности.</w:t>
            </w:r>
          </w:p>
          <w:p w:rsidR="00401397" w:rsidRPr="00DA4688" w:rsidRDefault="00401397" w:rsidP="00C83A8C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достоверности отчета о реализации государственной программы, отчета о достижении показателей результативности.</w:t>
            </w:r>
          </w:p>
          <w:p w:rsidR="00401397" w:rsidRPr="00DA4688" w:rsidRDefault="00401397" w:rsidP="00401397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бюджетных полномочий по администрированию доходов или источников финансирования дефицита областного бюджета.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D7" w:rsidRDefault="00401397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01.04.2017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401397" w:rsidRPr="00DA4688" w:rsidRDefault="006B68D7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II-IV</w:t>
            </w:r>
          </w:p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Уполномоченный по правам человека в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Использование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01.04.2017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 –IV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Финансовые органы, главные распорядители и получатели средств бюджетов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Данковского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района, городского поселения г. Данков и сельских поселений 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Данковского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Соблюдение целей и условий предоставления межбюджетных трансфертов, предоставленных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01.06.2017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II - 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Инспекция государственного строительного надзора Липецкой области</w:t>
            </w:r>
          </w:p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Проверка осуществления расходов на обеспечение выполнения функций государственного органа и их отражения в бюджетном                       </w:t>
            </w: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учете и отчетности.</w:t>
            </w:r>
          </w:p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 исполнения бюджетных полномочий по администрированию доходов или источников финансирования                   дефицита областного бюджета</w:t>
            </w:r>
            <w:r w:rsidR="00DA4688"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 01.04.2017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-  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Управление имущественных и земельных отношений Липецкой области</w:t>
            </w:r>
          </w:p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государственного органа и их отражения в бюджетном учете и отчетности.</w:t>
            </w:r>
          </w:p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областного бюджета                              на реализацию мероприятий государственной программы (подпрограммы, целевой программы).</w:t>
            </w:r>
          </w:p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предоставления субсидий, предоставленных из областного бюджета бюджетным (автономным) учреждениям, и их отражения в бухгалтерском учете и бухгалтерской (финансовой) отчетности.</w:t>
            </w:r>
          </w:p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достоверности отчета о реализации государственной программы, отчета о достижении показателей результативности.</w:t>
            </w:r>
          </w:p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бюджетных полномочий по администрированию доходов или источников финансирования дефицита областного бюджета.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01.04.2017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-  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"Областной фонд имущества"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использования субсидий, предоставленных из областного бюджета, и их отражения в бухгалтерском учете и бухгалтерской (финансовой) отчетности.</w:t>
            </w:r>
          </w:p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достоверности отчета об исполнении государственного задания;</w:t>
            </w:r>
          </w:p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 Учреждения.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01.04.2017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-  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"Центр кадастровой оценки"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tabs>
                <w:tab w:val="left" w:pos="993"/>
              </w:tabs>
              <w:autoSpaceDE w:val="0"/>
              <w:autoSpaceDN w:val="0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использования субсидий, предоставленных из областного бюджета, и их отражения в бухгалтерском учете и бухгалтерской (финансовой) отчетности.</w:t>
            </w:r>
          </w:p>
          <w:p w:rsidR="00401397" w:rsidRPr="00DA4688" w:rsidRDefault="00401397" w:rsidP="00401397">
            <w:pPr>
              <w:widowControl/>
              <w:tabs>
                <w:tab w:val="left" w:pos="993"/>
              </w:tabs>
              <w:autoSpaceDE w:val="0"/>
              <w:autoSpaceDN w:val="0"/>
              <w:spacing w:line="264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достоверности отчета об исполнении государственного задания.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с 01.08.2017 года - текущий период 2020 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-  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IV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орган, главные распорядители и получатели средств бюджетов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Тербунского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и сельских поселений  </w:t>
            </w:r>
            <w:proofErr w:type="spellStart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Тербунского</w:t>
            </w:r>
            <w:proofErr w:type="spellEnd"/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Соблюдение целей и условий предоставления межбюджетных трансфертов, предоставленных из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01.10.2017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 -IV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01397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бюджетное учреждение «Информационно-технический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</w:t>
            </w:r>
          </w:p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401397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</w:t>
            </w:r>
            <w:r w:rsidRPr="00DA4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спользования субсидий, предоставленных из областного бюджета бюджетным учреждениям, и </w:t>
            </w:r>
            <w:r w:rsidRPr="00DA468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их отражения в бухгалтерском учете и бухгалтерской (финансовой) отчетности.</w:t>
            </w:r>
          </w:p>
          <w:p w:rsidR="00401397" w:rsidRPr="00DA4688" w:rsidRDefault="00401397" w:rsidP="00401397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достоверности отчета об исполнении государственного задания.</w:t>
            </w:r>
          </w:p>
          <w:p w:rsidR="00401397" w:rsidRPr="00DA4688" w:rsidRDefault="00401397" w:rsidP="00401397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финансово-хозяйственной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 01.01.2018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 кварталы</w:t>
            </w:r>
          </w:p>
        </w:tc>
      </w:tr>
      <w:tr w:rsidR="00401397" w:rsidRPr="00DA4688" w:rsidTr="00413A59">
        <w:trPr>
          <w:trHeight w:val="11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Управление труда и занятости Липецкой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874BF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государственного органа и их отражения в бюджетном учете   и отчетности.</w:t>
            </w:r>
          </w:p>
          <w:p w:rsidR="00874BF8" w:rsidRPr="00DA4688" w:rsidRDefault="00874BF8" w:rsidP="00874BF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областного бюджета на реализацию мероприятий государственной программы (подпрограммы, целевой программы).</w:t>
            </w:r>
          </w:p>
          <w:p w:rsidR="00874BF8" w:rsidRPr="00DA4688" w:rsidRDefault="00874BF8" w:rsidP="00874BF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предоставления субсидий, предоставленных из областного бюджета бюджетным (автономным) учреждениям, и их отражения в бухгалтерском учете и бухгалтерской (финансовой) отчетности.</w:t>
            </w:r>
          </w:p>
          <w:p w:rsidR="00874BF8" w:rsidRPr="00DA4688" w:rsidRDefault="00874BF8" w:rsidP="00874BF8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достоверности отчета о реализации государственной программы, отчета о достижении показателей результативности.</w:t>
            </w:r>
          </w:p>
          <w:p w:rsidR="00401397" w:rsidRPr="00DA4688" w:rsidRDefault="00874BF8" w:rsidP="00874BF8">
            <w:pPr>
              <w:widowControl/>
              <w:adjustRightInd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исполнения бюджетных полномочий по администрированию доходов или источников финансирования дефицита областного бюджета.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D7" w:rsidRDefault="00401397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01.01.2018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401397" w:rsidRPr="00DA4688" w:rsidRDefault="006B68D7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97" w:rsidRPr="00DA4688" w:rsidRDefault="00401397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- IV кварталы </w:t>
            </w:r>
          </w:p>
        </w:tc>
      </w:tr>
      <w:tr w:rsidR="00874BF8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"Елецкий районный центр занятости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C83A8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01.01.2018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III 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- IV </w:t>
            </w:r>
          </w:p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кварталы</w:t>
            </w:r>
          </w:p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74BF8" w:rsidRPr="00DA4688" w:rsidTr="00413A5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413A5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E74E50">
            <w:pPr>
              <w:widowControl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Областное казенное учреждение "Задонский районный центр занятости населения"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bCs/>
                <w:sz w:val="16"/>
                <w:szCs w:val="16"/>
              </w:rPr>
              <w:t>Выездная проверка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C83A8C">
            <w:pPr>
              <w:widowControl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59" w:rsidRDefault="00413A59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A59" w:rsidRDefault="00413A59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A59" w:rsidRDefault="00413A59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3A59" w:rsidRDefault="00413A59" w:rsidP="00413A59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74BF8" w:rsidRPr="00DA4688" w:rsidRDefault="00874BF8" w:rsidP="006B68D7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с 01.01.2018 года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68D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F8" w:rsidRPr="00DA4688" w:rsidRDefault="00874BF8" w:rsidP="00E74E50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68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</w:t>
            </w:r>
            <w:r w:rsidRPr="00DA4688">
              <w:rPr>
                <w:rFonts w:ascii="Times New Roman" w:hAnsi="Times New Roman" w:cs="Times New Roman"/>
                <w:sz w:val="16"/>
                <w:szCs w:val="16"/>
              </w:rPr>
              <w:t xml:space="preserve">  квартал</w:t>
            </w:r>
          </w:p>
        </w:tc>
      </w:tr>
    </w:tbl>
    <w:p w:rsidR="000B7594" w:rsidRDefault="000B7594" w:rsidP="000B7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B78" w:rsidRPr="00DA4688" w:rsidRDefault="00191D7A" w:rsidP="000B7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>2</w:t>
      </w:r>
      <w:r w:rsidR="00375B4C" w:rsidRPr="00DA4688">
        <w:rPr>
          <w:rFonts w:ascii="Times New Roman" w:hAnsi="Times New Roman" w:cs="Times New Roman"/>
          <w:sz w:val="28"/>
          <w:szCs w:val="28"/>
        </w:rPr>
        <w:t>.</w:t>
      </w:r>
      <w:r w:rsidR="00AE385A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9F6E82" w:rsidRPr="00DA4688">
        <w:rPr>
          <w:rFonts w:ascii="Times New Roman" w:hAnsi="Times New Roman" w:cs="Times New Roman"/>
          <w:sz w:val="28"/>
          <w:szCs w:val="28"/>
        </w:rPr>
        <w:t>О</w:t>
      </w:r>
      <w:r w:rsidR="00825962" w:rsidRPr="00DA4688">
        <w:rPr>
          <w:rFonts w:ascii="Times New Roman" w:hAnsi="Times New Roman" w:cs="Times New Roman"/>
          <w:sz w:val="28"/>
          <w:szCs w:val="28"/>
        </w:rPr>
        <w:t>тделу</w:t>
      </w:r>
      <w:r w:rsidR="009F6E82" w:rsidRPr="00DA4688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 w:rsidRPr="00DA468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C3D61" w:rsidRPr="00DA4688">
        <w:rPr>
          <w:rFonts w:ascii="Times New Roman" w:hAnsi="Times New Roman" w:cs="Times New Roman"/>
          <w:sz w:val="28"/>
          <w:szCs w:val="28"/>
        </w:rPr>
        <w:t>Басинских</w:t>
      </w:r>
      <w:proofErr w:type="spellEnd"/>
      <w:r w:rsidR="001C3D61" w:rsidRPr="00DA4688">
        <w:rPr>
          <w:rFonts w:ascii="Times New Roman" w:hAnsi="Times New Roman" w:cs="Times New Roman"/>
          <w:sz w:val="28"/>
          <w:szCs w:val="28"/>
        </w:rPr>
        <w:t xml:space="preserve"> Л.И.</w:t>
      </w:r>
      <w:r w:rsidR="00825962" w:rsidRPr="00DA468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25962" w:rsidRPr="00DA4688" w:rsidRDefault="00825962" w:rsidP="000B7594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</w:t>
      </w:r>
      <w:r w:rsidRPr="00DA4688">
        <w:rPr>
          <w:rFonts w:ascii="Times New Roman" w:hAnsi="Times New Roman" w:cs="Times New Roman"/>
          <w:sz w:val="28"/>
          <w:szCs w:val="28"/>
        </w:rPr>
        <w:lastRenderedPageBreak/>
        <w:t xml:space="preserve">сайте администрации Липецкой области и </w:t>
      </w:r>
      <w:proofErr w:type="gramStart"/>
      <w:r w:rsidRPr="00DA4688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DA4688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области.</w:t>
      </w:r>
    </w:p>
    <w:p w:rsidR="00440568" w:rsidRPr="00DA468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A59" w:rsidRPr="00DA4688" w:rsidRDefault="00413A59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Pr="00DA4688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>Заместитель</w:t>
      </w:r>
      <w:r w:rsidR="00741DC0" w:rsidRPr="00DA4688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Pr="00DA4688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 w:rsidRPr="00DA4688">
        <w:rPr>
          <w:rFonts w:ascii="Times New Roman" w:hAnsi="Times New Roman" w:cs="Times New Roman"/>
          <w:sz w:val="28"/>
          <w:szCs w:val="28"/>
        </w:rPr>
        <w:t>начальник</w:t>
      </w:r>
      <w:r w:rsidR="0070233D" w:rsidRPr="00DA46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Pr="00DA4688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 w:rsidRPr="00DA4688">
        <w:rPr>
          <w:rFonts w:ascii="Times New Roman" w:hAnsi="Times New Roman" w:cs="Times New Roman"/>
          <w:sz w:val="28"/>
          <w:szCs w:val="28"/>
        </w:rPr>
        <w:t>у</w:t>
      </w:r>
      <w:r w:rsidR="001860B7" w:rsidRPr="00DA4688">
        <w:rPr>
          <w:rFonts w:ascii="Times New Roman" w:hAnsi="Times New Roman" w:cs="Times New Roman"/>
          <w:sz w:val="28"/>
          <w:szCs w:val="28"/>
        </w:rPr>
        <w:t>правления</w:t>
      </w:r>
      <w:r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70233D" w:rsidRPr="00DA4688">
        <w:rPr>
          <w:rFonts w:ascii="Times New Roman" w:hAnsi="Times New Roman" w:cs="Times New Roman"/>
          <w:sz w:val="28"/>
          <w:szCs w:val="28"/>
        </w:rPr>
        <w:t>ф</w:t>
      </w:r>
      <w:r w:rsidR="001860B7" w:rsidRPr="00DA4688">
        <w:rPr>
          <w:rFonts w:ascii="Times New Roman" w:hAnsi="Times New Roman" w:cs="Times New Roman"/>
          <w:sz w:val="28"/>
          <w:szCs w:val="28"/>
        </w:rPr>
        <w:t>инансов</w:t>
      </w:r>
      <w:r w:rsidR="0070233D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8D618C" w:rsidRPr="00DA4688">
        <w:rPr>
          <w:rFonts w:ascii="Times New Roman" w:hAnsi="Times New Roman" w:cs="Times New Roman"/>
          <w:sz w:val="28"/>
          <w:szCs w:val="28"/>
        </w:rPr>
        <w:t>обла</w:t>
      </w:r>
      <w:r w:rsidR="001860B7" w:rsidRPr="00DA4688">
        <w:rPr>
          <w:rFonts w:ascii="Times New Roman" w:hAnsi="Times New Roman" w:cs="Times New Roman"/>
          <w:sz w:val="28"/>
          <w:szCs w:val="28"/>
        </w:rPr>
        <w:t>сти</w:t>
      </w:r>
      <w:r w:rsidR="00DC3FDA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E7380C" w:rsidRPr="00DA4688">
        <w:rPr>
          <w:rFonts w:ascii="Times New Roman" w:hAnsi="Times New Roman" w:cs="Times New Roman"/>
          <w:sz w:val="28"/>
          <w:szCs w:val="28"/>
        </w:rPr>
        <w:t xml:space="preserve">  </w:t>
      </w:r>
      <w:r w:rsidR="001860B7" w:rsidRPr="00DA4688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 w:rsidRPr="00DA468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70233D" w:rsidRPr="00DA46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 w:rsidRPr="00DA4688">
        <w:rPr>
          <w:rFonts w:ascii="Times New Roman" w:hAnsi="Times New Roman" w:cs="Times New Roman"/>
          <w:sz w:val="28"/>
          <w:szCs w:val="28"/>
        </w:rPr>
        <w:t xml:space="preserve"> </w:t>
      </w:r>
      <w:r w:rsidR="00741DC0" w:rsidRPr="00DA4688"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 w:rsidR="00741DC0" w:rsidRPr="00DA4688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Pr="00DA4688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Pr="00DA4688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857951" w:rsidRPr="00DA4688" w:rsidTr="00E27C40">
        <w:tc>
          <w:tcPr>
            <w:tcW w:w="9108" w:type="dxa"/>
          </w:tcPr>
          <w:p w:rsidR="00857951" w:rsidRPr="00DA4688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DA4688" w:rsidTr="00E27C40">
        <w:tc>
          <w:tcPr>
            <w:tcW w:w="9108" w:type="dxa"/>
          </w:tcPr>
          <w:p w:rsidR="00857951" w:rsidRPr="00DA4688" w:rsidRDefault="00857951" w:rsidP="00297776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DA4688" w:rsidTr="00E27C40">
        <w:tc>
          <w:tcPr>
            <w:tcW w:w="9108" w:type="dxa"/>
          </w:tcPr>
          <w:p w:rsidR="00857951" w:rsidRPr="00DA4688" w:rsidRDefault="00857951" w:rsidP="00464B2E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DA4688" w:rsidTr="00E27C40">
        <w:tc>
          <w:tcPr>
            <w:tcW w:w="9108" w:type="dxa"/>
          </w:tcPr>
          <w:p w:rsidR="00857951" w:rsidRPr="00DA4688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951" w:rsidRPr="00DA4688" w:rsidRDefault="00857951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Pr="00DA4688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Pr="00DA4688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Pr="00DA4688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686C" w:rsidRPr="00DA4688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24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</w:tblGrid>
      <w:tr w:rsidR="00BC20AF" w:rsidRPr="00DA4688" w:rsidTr="00BC20AF">
        <w:tc>
          <w:tcPr>
            <w:tcW w:w="2446" w:type="dxa"/>
          </w:tcPr>
          <w:p w:rsidR="00BC20AF" w:rsidRPr="00DA4688" w:rsidRDefault="00BC20AF" w:rsidP="0062384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0AF" w:rsidRPr="00DA4688" w:rsidTr="00BC20AF">
        <w:tc>
          <w:tcPr>
            <w:tcW w:w="2446" w:type="dxa"/>
            <w:vAlign w:val="bottom"/>
          </w:tcPr>
          <w:p w:rsidR="00BC20AF" w:rsidRPr="00DA4688" w:rsidRDefault="00BC20AF" w:rsidP="00A437AD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C20AF" w:rsidRPr="00DA4688" w:rsidTr="00BC20AF">
        <w:tc>
          <w:tcPr>
            <w:tcW w:w="2446" w:type="dxa"/>
          </w:tcPr>
          <w:p w:rsidR="00BC20AF" w:rsidRPr="00DA4688" w:rsidRDefault="00BC20AF" w:rsidP="0062384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0AF" w:rsidRPr="00DA4688" w:rsidTr="00BC20AF">
        <w:tc>
          <w:tcPr>
            <w:tcW w:w="2446" w:type="dxa"/>
          </w:tcPr>
          <w:p w:rsidR="00BC20AF" w:rsidRPr="00DA4688" w:rsidRDefault="00BC20AF" w:rsidP="0062384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0AF" w:rsidRPr="00DA4688" w:rsidTr="00BC20AF">
        <w:tc>
          <w:tcPr>
            <w:tcW w:w="2446" w:type="dxa"/>
          </w:tcPr>
          <w:p w:rsidR="00BC20AF" w:rsidRPr="00DA4688" w:rsidRDefault="00BC20AF" w:rsidP="00623848">
            <w:pPr>
              <w:tabs>
                <w:tab w:val="left" w:pos="195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0AF" w:rsidRPr="00EF1648" w:rsidTr="00BC20AF">
        <w:tc>
          <w:tcPr>
            <w:tcW w:w="2446" w:type="dxa"/>
          </w:tcPr>
          <w:p w:rsidR="00BC20AF" w:rsidRPr="00EF1648" w:rsidRDefault="00BC20AF" w:rsidP="0062384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86C" w:rsidRDefault="0028686C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28686C" w:rsidSect="00413A59">
      <w:pgSz w:w="11906" w:h="16838"/>
      <w:pgMar w:top="1418" w:right="851" w:bottom="1191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B2DC2"/>
    <w:multiLevelType w:val="hybridMultilevel"/>
    <w:tmpl w:val="02DE61B2"/>
    <w:lvl w:ilvl="0" w:tplc="0EE23A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02B08"/>
    <w:rsid w:val="000271C7"/>
    <w:rsid w:val="000303A6"/>
    <w:rsid w:val="00042DCB"/>
    <w:rsid w:val="0005183A"/>
    <w:rsid w:val="00062F2E"/>
    <w:rsid w:val="0006384F"/>
    <w:rsid w:val="000675B9"/>
    <w:rsid w:val="00067C77"/>
    <w:rsid w:val="00093E87"/>
    <w:rsid w:val="00095161"/>
    <w:rsid w:val="000B7594"/>
    <w:rsid w:val="000D45FD"/>
    <w:rsid w:val="00107C5E"/>
    <w:rsid w:val="00112EFD"/>
    <w:rsid w:val="00124B00"/>
    <w:rsid w:val="00134CF0"/>
    <w:rsid w:val="001445A0"/>
    <w:rsid w:val="0017473A"/>
    <w:rsid w:val="001860B7"/>
    <w:rsid w:val="001908A9"/>
    <w:rsid w:val="00191D7A"/>
    <w:rsid w:val="001A7609"/>
    <w:rsid w:val="001B4E96"/>
    <w:rsid w:val="001B51ED"/>
    <w:rsid w:val="001C3D61"/>
    <w:rsid w:val="001D1079"/>
    <w:rsid w:val="001D4A6F"/>
    <w:rsid w:val="001E51CA"/>
    <w:rsid w:val="00207F99"/>
    <w:rsid w:val="002202D2"/>
    <w:rsid w:val="00233EBC"/>
    <w:rsid w:val="00254D9C"/>
    <w:rsid w:val="00266000"/>
    <w:rsid w:val="00273FC9"/>
    <w:rsid w:val="00284579"/>
    <w:rsid w:val="0028686C"/>
    <w:rsid w:val="00294585"/>
    <w:rsid w:val="00297776"/>
    <w:rsid w:val="002B0FA7"/>
    <w:rsid w:val="002B59A9"/>
    <w:rsid w:val="002E5242"/>
    <w:rsid w:val="002E6EDA"/>
    <w:rsid w:val="002F28C4"/>
    <w:rsid w:val="002F37B2"/>
    <w:rsid w:val="003048FB"/>
    <w:rsid w:val="00304D5A"/>
    <w:rsid w:val="00335536"/>
    <w:rsid w:val="003477AF"/>
    <w:rsid w:val="003635BB"/>
    <w:rsid w:val="00367731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1397"/>
    <w:rsid w:val="00404748"/>
    <w:rsid w:val="00413A59"/>
    <w:rsid w:val="00440568"/>
    <w:rsid w:val="00441902"/>
    <w:rsid w:val="004531A3"/>
    <w:rsid w:val="004644F2"/>
    <w:rsid w:val="00464B2E"/>
    <w:rsid w:val="00466B65"/>
    <w:rsid w:val="004775D0"/>
    <w:rsid w:val="00480EE5"/>
    <w:rsid w:val="00485F3E"/>
    <w:rsid w:val="004A446A"/>
    <w:rsid w:val="004B2A79"/>
    <w:rsid w:val="004B4775"/>
    <w:rsid w:val="004B4D94"/>
    <w:rsid w:val="004C0016"/>
    <w:rsid w:val="004C6AD0"/>
    <w:rsid w:val="004D11A0"/>
    <w:rsid w:val="004D384E"/>
    <w:rsid w:val="004D6DDF"/>
    <w:rsid w:val="004F474F"/>
    <w:rsid w:val="005007E7"/>
    <w:rsid w:val="0053384D"/>
    <w:rsid w:val="00543240"/>
    <w:rsid w:val="005505E4"/>
    <w:rsid w:val="00565BA7"/>
    <w:rsid w:val="00584282"/>
    <w:rsid w:val="0058632A"/>
    <w:rsid w:val="005A6280"/>
    <w:rsid w:val="005B7CC7"/>
    <w:rsid w:val="005C4C2D"/>
    <w:rsid w:val="005D4C0E"/>
    <w:rsid w:val="005E372F"/>
    <w:rsid w:val="00611EC1"/>
    <w:rsid w:val="006166E7"/>
    <w:rsid w:val="00617174"/>
    <w:rsid w:val="00623848"/>
    <w:rsid w:val="00624ADB"/>
    <w:rsid w:val="00625FC8"/>
    <w:rsid w:val="00641328"/>
    <w:rsid w:val="00642F20"/>
    <w:rsid w:val="0064718A"/>
    <w:rsid w:val="00652D5F"/>
    <w:rsid w:val="0065310D"/>
    <w:rsid w:val="006711B2"/>
    <w:rsid w:val="00691203"/>
    <w:rsid w:val="006A1013"/>
    <w:rsid w:val="006A34C0"/>
    <w:rsid w:val="006B68D7"/>
    <w:rsid w:val="0070233D"/>
    <w:rsid w:val="0071050C"/>
    <w:rsid w:val="00735BA4"/>
    <w:rsid w:val="00741DC0"/>
    <w:rsid w:val="00743574"/>
    <w:rsid w:val="00744FC9"/>
    <w:rsid w:val="00752F38"/>
    <w:rsid w:val="00771B1E"/>
    <w:rsid w:val="00792E04"/>
    <w:rsid w:val="007B076C"/>
    <w:rsid w:val="007C113C"/>
    <w:rsid w:val="007C47EC"/>
    <w:rsid w:val="007F75E6"/>
    <w:rsid w:val="00810FB2"/>
    <w:rsid w:val="008138F0"/>
    <w:rsid w:val="00816775"/>
    <w:rsid w:val="00825962"/>
    <w:rsid w:val="008268E5"/>
    <w:rsid w:val="008305C9"/>
    <w:rsid w:val="00840C99"/>
    <w:rsid w:val="00840F6D"/>
    <w:rsid w:val="00842462"/>
    <w:rsid w:val="008438EA"/>
    <w:rsid w:val="00846B22"/>
    <w:rsid w:val="0085386F"/>
    <w:rsid w:val="0085534C"/>
    <w:rsid w:val="00857951"/>
    <w:rsid w:val="00874BF8"/>
    <w:rsid w:val="008805FD"/>
    <w:rsid w:val="008972B1"/>
    <w:rsid w:val="008B4FB7"/>
    <w:rsid w:val="008C0A2F"/>
    <w:rsid w:val="008C1907"/>
    <w:rsid w:val="008D4723"/>
    <w:rsid w:val="008D618C"/>
    <w:rsid w:val="009038C8"/>
    <w:rsid w:val="00906578"/>
    <w:rsid w:val="00907EB2"/>
    <w:rsid w:val="009121F1"/>
    <w:rsid w:val="00921DBE"/>
    <w:rsid w:val="00927F4C"/>
    <w:rsid w:val="00945658"/>
    <w:rsid w:val="00953124"/>
    <w:rsid w:val="009549F4"/>
    <w:rsid w:val="00974545"/>
    <w:rsid w:val="009820F1"/>
    <w:rsid w:val="009B0604"/>
    <w:rsid w:val="009B213C"/>
    <w:rsid w:val="009B67D6"/>
    <w:rsid w:val="009B6F6B"/>
    <w:rsid w:val="009C171F"/>
    <w:rsid w:val="009C6844"/>
    <w:rsid w:val="009E7E7D"/>
    <w:rsid w:val="009F0295"/>
    <w:rsid w:val="009F6E82"/>
    <w:rsid w:val="00A12C92"/>
    <w:rsid w:val="00A358AE"/>
    <w:rsid w:val="00A35C9D"/>
    <w:rsid w:val="00A437AD"/>
    <w:rsid w:val="00A46580"/>
    <w:rsid w:val="00A56A18"/>
    <w:rsid w:val="00A736FE"/>
    <w:rsid w:val="00A80727"/>
    <w:rsid w:val="00A9404E"/>
    <w:rsid w:val="00AA2D89"/>
    <w:rsid w:val="00AA3D57"/>
    <w:rsid w:val="00AA7352"/>
    <w:rsid w:val="00AB13C2"/>
    <w:rsid w:val="00AC29FC"/>
    <w:rsid w:val="00AE2B41"/>
    <w:rsid w:val="00AE385A"/>
    <w:rsid w:val="00AF665C"/>
    <w:rsid w:val="00B1049E"/>
    <w:rsid w:val="00B205DB"/>
    <w:rsid w:val="00B37009"/>
    <w:rsid w:val="00B72EAC"/>
    <w:rsid w:val="00B80AA1"/>
    <w:rsid w:val="00B87240"/>
    <w:rsid w:val="00BA63D4"/>
    <w:rsid w:val="00BB43FF"/>
    <w:rsid w:val="00BB6297"/>
    <w:rsid w:val="00BB6F5D"/>
    <w:rsid w:val="00BC20AF"/>
    <w:rsid w:val="00BE6B98"/>
    <w:rsid w:val="00C11C5F"/>
    <w:rsid w:val="00C221CD"/>
    <w:rsid w:val="00C25F1C"/>
    <w:rsid w:val="00C266E4"/>
    <w:rsid w:val="00C2708F"/>
    <w:rsid w:val="00C35D68"/>
    <w:rsid w:val="00C50AF8"/>
    <w:rsid w:val="00C5224C"/>
    <w:rsid w:val="00C612A0"/>
    <w:rsid w:val="00C815A6"/>
    <w:rsid w:val="00C83CCF"/>
    <w:rsid w:val="00C86AAE"/>
    <w:rsid w:val="00CA6809"/>
    <w:rsid w:val="00CC40CE"/>
    <w:rsid w:val="00CC6AEB"/>
    <w:rsid w:val="00CC6EB0"/>
    <w:rsid w:val="00CD1A3F"/>
    <w:rsid w:val="00CD49B6"/>
    <w:rsid w:val="00D046B2"/>
    <w:rsid w:val="00D20345"/>
    <w:rsid w:val="00D21408"/>
    <w:rsid w:val="00D4118C"/>
    <w:rsid w:val="00D445AC"/>
    <w:rsid w:val="00D4779A"/>
    <w:rsid w:val="00D51AA0"/>
    <w:rsid w:val="00DA4688"/>
    <w:rsid w:val="00DA7C45"/>
    <w:rsid w:val="00DB5C5A"/>
    <w:rsid w:val="00DC3FDA"/>
    <w:rsid w:val="00DC4C9D"/>
    <w:rsid w:val="00DC7AB9"/>
    <w:rsid w:val="00DC7FA6"/>
    <w:rsid w:val="00DD14DD"/>
    <w:rsid w:val="00DD7C3F"/>
    <w:rsid w:val="00DE0596"/>
    <w:rsid w:val="00DF02E7"/>
    <w:rsid w:val="00E12E29"/>
    <w:rsid w:val="00E27C40"/>
    <w:rsid w:val="00E54B78"/>
    <w:rsid w:val="00E5539A"/>
    <w:rsid w:val="00E5670A"/>
    <w:rsid w:val="00E70DD7"/>
    <w:rsid w:val="00E7380C"/>
    <w:rsid w:val="00E74E50"/>
    <w:rsid w:val="00E83A4B"/>
    <w:rsid w:val="00E96302"/>
    <w:rsid w:val="00E96D9C"/>
    <w:rsid w:val="00EA5950"/>
    <w:rsid w:val="00EA6AB7"/>
    <w:rsid w:val="00EA74E8"/>
    <w:rsid w:val="00EC03DE"/>
    <w:rsid w:val="00EC577A"/>
    <w:rsid w:val="00EC6D1E"/>
    <w:rsid w:val="00EE0CD7"/>
    <w:rsid w:val="00EE2B1E"/>
    <w:rsid w:val="00F06FBD"/>
    <w:rsid w:val="00F1191B"/>
    <w:rsid w:val="00F2324C"/>
    <w:rsid w:val="00F2702F"/>
    <w:rsid w:val="00F60F15"/>
    <w:rsid w:val="00F66CE2"/>
    <w:rsid w:val="00F9147A"/>
    <w:rsid w:val="00FA0BD0"/>
    <w:rsid w:val="00FC6139"/>
    <w:rsid w:val="00FC6560"/>
    <w:rsid w:val="00FD585A"/>
    <w:rsid w:val="00FD696D"/>
    <w:rsid w:val="00FE31DC"/>
    <w:rsid w:val="00FF3B7F"/>
    <w:rsid w:val="00FF4315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492FF-350B-40B7-A4E9-E531B43C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2044</Words>
  <Characters>15656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3</cp:revision>
  <cp:lastPrinted>2020-07-29T13:42:00Z</cp:lastPrinted>
  <dcterms:created xsi:type="dcterms:W3CDTF">2020-07-30T11:13:00Z</dcterms:created>
  <dcterms:modified xsi:type="dcterms:W3CDTF">2020-07-30T11:13:00Z</dcterms:modified>
</cp:coreProperties>
</file>