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68160462"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Pr="002937E4">
        <w:rPr>
          <w:rFonts w:ascii="Times New Roman" w:hAnsi="Times New Roman"/>
          <w:sz w:val="28"/>
          <w:szCs w:val="28"/>
        </w:rPr>
        <w:t xml:space="preserve">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Default="00250785" w:rsidP="00250785">
      <w:pPr>
        <w:pStyle w:val="af7"/>
        <w:tabs>
          <w:tab w:val="left" w:pos="1134"/>
        </w:tabs>
        <w:ind w:left="0" w:firstLine="567"/>
        <w:rPr>
          <w:rFonts w:ascii="Times New Roman" w:hAnsi="Times New Roman"/>
          <w:color w:val="000000"/>
          <w:sz w:val="28"/>
          <w:szCs w:val="28"/>
        </w:rPr>
      </w:pPr>
      <w:r w:rsidRPr="00250785">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Pr>
          <w:rFonts w:ascii="Times New Roman" w:hAnsi="Times New Roman"/>
          <w:color w:val="000000"/>
          <w:sz w:val="28"/>
          <w:szCs w:val="28"/>
        </w:rPr>
        <w:t>В</w:t>
      </w:r>
      <w:r w:rsidRPr="00250785">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Default="00250785" w:rsidP="00250785">
      <w:pPr>
        <w:tabs>
          <w:tab w:val="left" w:pos="1843"/>
        </w:tabs>
        <w:spacing w:line="360" w:lineRule="exact"/>
        <w:ind w:firstLine="567"/>
        <w:rPr>
          <w:rFonts w:ascii="Times New Roman" w:hAnsi="Times New Roman"/>
          <w:sz w:val="28"/>
          <w:szCs w:val="28"/>
        </w:rPr>
      </w:pPr>
      <w:r w:rsidRPr="00250785">
        <w:rPr>
          <w:rFonts w:ascii="Times New Roman" w:hAnsi="Times New Roman"/>
          <w:color w:val="000000"/>
          <w:sz w:val="28"/>
          <w:szCs w:val="28"/>
        </w:rPr>
        <w:t xml:space="preserve">При выборе отчетного периода необходимо исходить из того, что </w:t>
      </w:r>
      <w:r w:rsidRPr="00250785">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250785">
        <w:rPr>
          <w:rFonts w:ascii="Times New Roman" w:hAnsi="Times New Roman"/>
          <w:color w:val="000000"/>
          <w:sz w:val="28"/>
          <w:szCs w:val="28"/>
        </w:rPr>
        <w:t xml:space="preserve">пункт 4 Положения </w:t>
      </w:r>
      <w:r w:rsidRPr="00250785">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w:t>
      </w:r>
      <w:r>
        <w:rPr>
          <w:rFonts w:ascii="Times New Roman" w:hAnsi="Times New Roman"/>
          <w:sz w:val="28"/>
          <w:szCs w:val="28"/>
        </w:rPr>
        <w:t xml:space="preserve"> </w:t>
      </w:r>
      <w:r w:rsidRPr="00250785">
        <w:rPr>
          <w:rFonts w:ascii="Times New Roman" w:hAnsi="Times New Roman"/>
          <w:sz w:val="28"/>
          <w:szCs w:val="28"/>
        </w:rPr>
        <w:t>№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r w:rsidRPr="00B329CD">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w:t>
      </w:r>
      <w:r w:rsidR="00970EF1" w:rsidRPr="00C621E4">
        <w:rPr>
          <w:rFonts w:ascii="Times New Roman" w:hAnsi="Times New Roman"/>
          <w:sz w:val="28"/>
          <w:szCs w:val="28"/>
        </w:rPr>
        <w:lastRenderedPageBreak/>
        <w:t xml:space="preserve">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w:t>
      </w:r>
      <w:r w:rsidRPr="009F6DEF">
        <w:rPr>
          <w:rFonts w:ascii="Times New Roman" w:hAnsi="Times New Roman"/>
          <w:sz w:val="28"/>
          <w:szCs w:val="28"/>
        </w:rPr>
        <w:lastRenderedPageBreak/>
        <w:t>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Pr="00407ACB" w:rsidRDefault="00CF22F2">
      <w:pPr>
        <w:pStyle w:val="af7"/>
        <w:numPr>
          <w:ilvl w:val="0"/>
          <w:numId w:val="1"/>
        </w:numPr>
        <w:tabs>
          <w:tab w:val="left" w:pos="567"/>
          <w:tab w:val="left" w:pos="1134"/>
        </w:tabs>
        <w:ind w:left="0" w:firstLine="567"/>
        <w:rPr>
          <w:rFonts w:ascii="Times New Roman" w:hAnsi="Times New Roman"/>
          <w:b/>
          <w:sz w:val="28"/>
          <w:szCs w:val="28"/>
        </w:rPr>
      </w:pPr>
      <w:r w:rsidRPr="00407ACB">
        <w:rPr>
          <w:rFonts w:ascii="Times New Roman" w:hAnsi="Times New Roman"/>
          <w:b/>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w:t>
      </w:r>
      <w:r w:rsidRPr="002937E4">
        <w:rPr>
          <w:rFonts w:ascii="Times New Roman" w:hAnsi="Times New Roman"/>
          <w:sz w:val="28"/>
          <w:szCs w:val="28"/>
        </w:rPr>
        <w:lastRenderedPageBreak/>
        <w:t>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7AE5BD8A" w:rsidR="00B22F77" w:rsidRPr="00407ACB"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highlight w:val="yellow"/>
        </w:rPr>
      </w:pPr>
      <w:bookmarkStart w:id="0" w:name="_Hlk153818148"/>
      <w:r w:rsidRPr="00407ACB">
        <w:rPr>
          <w:rFonts w:ascii="Times New Roman" w:hAnsi="Times New Roman"/>
          <w:sz w:val="28"/>
          <w:szCs w:val="28"/>
          <w:highlight w:val="yellow"/>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0"/>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18BA28A3" w:rsidR="004D5762" w:rsidRPr="00407ACB" w:rsidRDefault="00CF22F2">
      <w:pPr>
        <w:pStyle w:val="af7"/>
        <w:numPr>
          <w:ilvl w:val="0"/>
          <w:numId w:val="1"/>
        </w:numPr>
        <w:tabs>
          <w:tab w:val="left" w:pos="567"/>
          <w:tab w:val="left" w:pos="1134"/>
        </w:tabs>
        <w:ind w:left="0" w:firstLine="567"/>
        <w:rPr>
          <w:rFonts w:ascii="Times New Roman" w:hAnsi="Times New Roman"/>
          <w:sz w:val="28"/>
          <w:szCs w:val="28"/>
          <w:highlight w:val="yellow"/>
        </w:rPr>
      </w:pPr>
      <w:r w:rsidRPr="00407ACB">
        <w:rPr>
          <w:rFonts w:ascii="Times New Roman" w:hAnsi="Times New Roman"/>
          <w:sz w:val="28"/>
          <w:szCs w:val="28"/>
          <w:highlight w:val="yellow"/>
        </w:rPr>
        <w:t xml:space="preserve">Представление Сведений после увольнения служащего (работника) в период с 1 января по 1 (30) апреля </w:t>
      </w:r>
      <w:r w:rsidR="00792B26" w:rsidRPr="00407ACB">
        <w:rPr>
          <w:rFonts w:ascii="Times New Roman" w:hAnsi="Times New Roman"/>
          <w:sz w:val="28"/>
          <w:szCs w:val="28"/>
          <w:highlight w:val="yellow"/>
        </w:rPr>
        <w:t>2024</w:t>
      </w:r>
      <w:r w:rsidRPr="00407ACB">
        <w:rPr>
          <w:rFonts w:ascii="Times New Roman" w:hAnsi="Times New Roman"/>
          <w:sz w:val="28"/>
          <w:szCs w:val="28"/>
          <w:highlight w:val="yellow"/>
        </w:rPr>
        <w:t> г. не требуется.</w:t>
      </w:r>
    </w:p>
    <w:p w14:paraId="1435EC25" w14:textId="77777777" w:rsidR="004D5762" w:rsidRPr="00407ACB" w:rsidRDefault="00CF22F2">
      <w:pPr>
        <w:pStyle w:val="af7"/>
        <w:numPr>
          <w:ilvl w:val="0"/>
          <w:numId w:val="1"/>
        </w:numPr>
        <w:tabs>
          <w:tab w:val="left" w:pos="567"/>
          <w:tab w:val="left" w:pos="1134"/>
        </w:tabs>
        <w:ind w:left="0" w:firstLine="567"/>
        <w:rPr>
          <w:rFonts w:ascii="Times New Roman" w:hAnsi="Times New Roman"/>
          <w:sz w:val="28"/>
          <w:szCs w:val="28"/>
          <w:highlight w:val="yellow"/>
        </w:rPr>
      </w:pPr>
      <w:r w:rsidRPr="00407ACB">
        <w:rPr>
          <w:rFonts w:ascii="Times New Roman" w:hAnsi="Times New Roman"/>
          <w:sz w:val="28"/>
          <w:szCs w:val="28"/>
          <w:highlight w:val="yellow"/>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407ACB">
        <w:rPr>
          <w:rFonts w:ascii="Times New Roman" w:hAnsi="Times New Roman"/>
          <w:sz w:val="28"/>
          <w:szCs w:val="28"/>
          <w:highlight w:val="yellow"/>
        </w:rP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w:t>
      </w:r>
      <w:r w:rsidRPr="002937E4">
        <w:rPr>
          <w:rFonts w:ascii="Times New Roman" w:hAnsi="Times New Roman"/>
          <w:sz w:val="28"/>
          <w:szCs w:val="28"/>
        </w:rPr>
        <w:t xml:space="preserve">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8054D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7E769325"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14:paraId="6D1909C9" w14:textId="25F7FE0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35D9620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4FA2501E" w14:textId="6F92A0A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44DFAC4"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6E9A34C6"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1DB1C725" w14:textId="2CE78EA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4A57BCA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3825B2F" w14:textId="22EE6BA1"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85A254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7554F9B8"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792B26">
              <w:rPr>
                <w:rFonts w:ascii="Times New Roman" w:hAnsi="Times New Roman"/>
                <w:sz w:val="28"/>
                <w:szCs w:val="28"/>
              </w:rPr>
              <w:t>2023</w:t>
            </w:r>
            <w:r w:rsidRPr="002937E4">
              <w:rPr>
                <w:rFonts w:ascii="Times New Roman" w:hAnsi="Times New Roman"/>
                <w:sz w:val="28"/>
                <w:szCs w:val="28"/>
              </w:rPr>
              <w:t> года</w:t>
            </w:r>
          </w:p>
        </w:tc>
        <w:tc>
          <w:tcPr>
            <w:tcW w:w="7201" w:type="dxa"/>
          </w:tcPr>
          <w:p w14:paraId="42DD6650" w14:textId="57FCFB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2AEE928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55B7420" w14:textId="120F278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6A6CBBA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19CDFA2" w14:textId="68683D2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3EE99F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739631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63C2B52" w14:textId="6400E9A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21100D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3020020" w14:textId="315A090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F9F14E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14:paraId="3416DA7A" w14:textId="7A91366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407ACB" w:rsidRDefault="00590914" w:rsidP="00590914">
      <w:pPr>
        <w:pStyle w:val="af7"/>
        <w:tabs>
          <w:tab w:val="left" w:pos="1134"/>
        </w:tabs>
        <w:ind w:left="0" w:firstLine="567"/>
        <w:rPr>
          <w:rFonts w:ascii="Times New Roman" w:hAnsi="Times New Roman"/>
          <w:sz w:val="28"/>
          <w:szCs w:val="28"/>
          <w:highlight w:val="yellow"/>
        </w:rPr>
      </w:pPr>
      <w:r w:rsidRPr="00C621E4">
        <w:rPr>
          <w:rFonts w:ascii="Times New Roman" w:hAnsi="Times New Roman"/>
          <w:sz w:val="28"/>
          <w:szCs w:val="28"/>
        </w:rPr>
        <w:t>1</w:t>
      </w:r>
      <w:r w:rsidRPr="00407ACB">
        <w:rPr>
          <w:rFonts w:ascii="Times New Roman" w:hAnsi="Times New Roman"/>
          <w:sz w:val="28"/>
          <w:szCs w:val="28"/>
          <w:highlight w:val="yellow"/>
        </w:rPr>
        <w:t>) </w:t>
      </w:r>
      <w:r w:rsidR="005C1C7A" w:rsidRPr="00407ACB">
        <w:rPr>
          <w:rFonts w:ascii="Times New Roman" w:hAnsi="Times New Roman"/>
          <w:sz w:val="28"/>
          <w:szCs w:val="28"/>
          <w:highlight w:val="yellow"/>
        </w:rPr>
        <w:t>их супруги являются военнослужащими, сотрудниками</w:t>
      </w:r>
      <w:r w:rsidR="00BB6F00" w:rsidRPr="00407ACB">
        <w:rPr>
          <w:rFonts w:ascii="Times New Roman" w:hAnsi="Times New Roman"/>
          <w:sz w:val="28"/>
          <w:szCs w:val="28"/>
          <w:highlight w:val="yellow"/>
        </w:rPr>
        <w:t xml:space="preserve"> и</w:t>
      </w:r>
      <w:r w:rsidR="005C1C7A" w:rsidRPr="00407ACB">
        <w:rPr>
          <w:rFonts w:ascii="Times New Roman" w:hAnsi="Times New Roman"/>
          <w:sz w:val="28"/>
          <w:szCs w:val="28"/>
          <w:highlight w:val="yellow"/>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407ACB" w:rsidRDefault="00590914" w:rsidP="00590914">
      <w:pPr>
        <w:pStyle w:val="af7"/>
        <w:tabs>
          <w:tab w:val="left" w:pos="1134"/>
        </w:tabs>
        <w:ind w:left="0" w:firstLine="567"/>
        <w:rPr>
          <w:rFonts w:ascii="Times New Roman" w:hAnsi="Times New Roman"/>
          <w:sz w:val="28"/>
          <w:szCs w:val="28"/>
          <w:highlight w:val="yellow"/>
        </w:rPr>
      </w:pPr>
      <w:r w:rsidRPr="00407ACB">
        <w:rPr>
          <w:rFonts w:ascii="Times New Roman" w:hAnsi="Times New Roman"/>
          <w:sz w:val="28"/>
          <w:szCs w:val="28"/>
          <w:highlight w:val="yellow"/>
        </w:rPr>
        <w:t>2) </w:t>
      </w:r>
      <w:r w:rsidR="005C1C7A" w:rsidRPr="00407ACB">
        <w:rPr>
          <w:rFonts w:ascii="Times New Roman" w:hAnsi="Times New Roman"/>
          <w:sz w:val="28"/>
          <w:szCs w:val="28"/>
          <w:highlight w:val="yellow"/>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407ACB">
        <w:rPr>
          <w:rFonts w:ascii="Times New Roman" w:hAnsi="Times New Roman"/>
          <w:sz w:val="28"/>
          <w:szCs w:val="28"/>
          <w:highlight w:val="yellow"/>
        </w:rPr>
        <w:t>3) </w:t>
      </w:r>
      <w:r w:rsidR="005C1C7A" w:rsidRPr="00407ACB">
        <w:rPr>
          <w:rFonts w:ascii="Times New Roman" w:hAnsi="Times New Roman"/>
          <w:sz w:val="28"/>
          <w:szCs w:val="28"/>
          <w:highlight w:val="yellow"/>
        </w:rPr>
        <w:t>их супруги призваны на военную службу по мобилизации в Вооруженные Силы Российской Федерации;</w:t>
      </w:r>
      <w:r w:rsidR="005C1C7A" w:rsidRPr="00C621E4">
        <w:rPr>
          <w:rFonts w:ascii="Times New Roman" w:hAnsi="Times New Roman"/>
          <w:sz w:val="28"/>
          <w:szCs w:val="28"/>
        </w:rPr>
        <w:t xml:space="preserve">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4828966"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EDE0B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344D5B0C" w14:textId="3776F01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68E4920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17145D0A" w14:textId="23C38F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20775DD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48A11270" w14:textId="7E81CD6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48D1268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1ABFCAA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03E952E9" w14:textId="4ACF538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0EC4EFA3"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E33EA67" w14:textId="4B95BB0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4A348D7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F0DE393" w14:textId="5D235E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9694F79" w:rsidR="004D5762" w:rsidRPr="008C6B99" w:rsidRDefault="00CF22F2" w:rsidP="00970EF1">
      <w:pPr>
        <w:pStyle w:val="af7"/>
        <w:numPr>
          <w:ilvl w:val="0"/>
          <w:numId w:val="1"/>
        </w:numPr>
        <w:ind w:left="0" w:firstLine="567"/>
        <w:rPr>
          <w:rFonts w:ascii="Times New Roman" w:hAnsi="Times New Roman"/>
          <w:sz w:val="28"/>
          <w:szCs w:val="28"/>
          <w:highlight w:val="yellow"/>
        </w:rPr>
      </w:pPr>
      <w:r w:rsidRPr="008C6B99">
        <w:rPr>
          <w:rFonts w:ascii="Times New Roman" w:hAnsi="Times New Roman"/>
          <w:sz w:val="28"/>
          <w:szCs w:val="28"/>
          <w:highlight w:val="yellow"/>
        </w:rPr>
        <w:t>Представление уточненных Сведений за предыдущие декларационные кампании не предусмотрено. В случае выявления</w:t>
      </w:r>
      <w:r w:rsidR="00970EF1" w:rsidRPr="008C6B99">
        <w:rPr>
          <w:rFonts w:ascii="Times New Roman" w:hAnsi="Times New Roman"/>
          <w:sz w:val="28"/>
          <w:szCs w:val="28"/>
          <w:highlight w:val="yellow"/>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8C6B99">
        <w:rPr>
          <w:rFonts w:ascii="Times New Roman" w:hAnsi="Times New Roman"/>
          <w:sz w:val="28"/>
          <w:szCs w:val="28"/>
          <w:highlight w:val="yellow"/>
        </w:rPr>
        <w:t xml:space="preserve">служащему (работнику) рекомендуется к представляемой в </w:t>
      </w:r>
      <w:r w:rsidR="00792B26" w:rsidRPr="008C6B99">
        <w:rPr>
          <w:rFonts w:ascii="Times New Roman" w:hAnsi="Times New Roman"/>
          <w:sz w:val="28"/>
          <w:szCs w:val="28"/>
          <w:highlight w:val="yellow"/>
        </w:rPr>
        <w:t>2024</w:t>
      </w:r>
      <w:r w:rsidRPr="008C6B99">
        <w:rPr>
          <w:rFonts w:ascii="Times New Roman" w:hAnsi="Times New Roman"/>
          <w:sz w:val="28"/>
          <w:szCs w:val="28"/>
          <w:highlight w:val="yellow"/>
        </w:rPr>
        <w:t xml:space="preserve"> году справке приложить соответствующие письменные пояснения</w:t>
      </w:r>
      <w:r w:rsidR="007C2739" w:rsidRPr="008C6B99">
        <w:rPr>
          <w:rFonts w:ascii="Times New Roman" w:hAnsi="Times New Roman"/>
          <w:sz w:val="28"/>
          <w:szCs w:val="28"/>
          <w:highlight w:val="yellow"/>
        </w:rPr>
        <w:t xml:space="preserve"> (например</w:t>
      </w:r>
      <w:r w:rsidR="008621DE" w:rsidRPr="008C6B99">
        <w:rPr>
          <w:rFonts w:ascii="Times New Roman" w:hAnsi="Times New Roman"/>
          <w:sz w:val="28"/>
          <w:szCs w:val="28"/>
          <w:highlight w:val="yellow"/>
        </w:rPr>
        <w:t>, ситуации, связанные с выявлением</w:t>
      </w:r>
      <w:r w:rsidR="007C2739" w:rsidRPr="008C6B99">
        <w:rPr>
          <w:rFonts w:ascii="Times New Roman" w:hAnsi="Times New Roman"/>
          <w:sz w:val="28"/>
          <w:szCs w:val="28"/>
          <w:highlight w:val="yellow"/>
        </w:rPr>
        <w:t xml:space="preserve"> счет</w:t>
      </w:r>
      <w:r w:rsidR="008621DE" w:rsidRPr="008C6B99">
        <w:rPr>
          <w:rFonts w:ascii="Times New Roman" w:hAnsi="Times New Roman"/>
          <w:sz w:val="28"/>
          <w:szCs w:val="28"/>
          <w:highlight w:val="yellow"/>
        </w:rPr>
        <w:t>а в кредитной организации, отрытого в 202</w:t>
      </w:r>
      <w:r w:rsidR="00CC5A5A" w:rsidRPr="008C6B99">
        <w:rPr>
          <w:rFonts w:ascii="Times New Roman" w:hAnsi="Times New Roman"/>
          <w:sz w:val="28"/>
          <w:szCs w:val="28"/>
          <w:highlight w:val="yellow"/>
        </w:rPr>
        <w:t>2</w:t>
      </w:r>
      <w:r w:rsidR="008621DE" w:rsidRPr="008C6B99">
        <w:rPr>
          <w:rFonts w:ascii="Times New Roman" w:hAnsi="Times New Roman"/>
          <w:sz w:val="28"/>
          <w:szCs w:val="28"/>
          <w:highlight w:val="yellow"/>
        </w:rPr>
        <w:t xml:space="preserve"> году, но не отраженного в справке, представленной в рамках декларационной кампании </w:t>
      </w:r>
      <w:r w:rsidR="00792B26" w:rsidRPr="008C6B99">
        <w:rPr>
          <w:rFonts w:ascii="Times New Roman" w:hAnsi="Times New Roman"/>
          <w:sz w:val="28"/>
          <w:szCs w:val="28"/>
          <w:highlight w:val="yellow"/>
        </w:rPr>
        <w:t>2023</w:t>
      </w:r>
      <w:r w:rsidR="008621DE" w:rsidRPr="008C6B99">
        <w:rPr>
          <w:rFonts w:ascii="Times New Roman" w:hAnsi="Times New Roman"/>
          <w:sz w:val="28"/>
          <w:szCs w:val="28"/>
          <w:highlight w:val="yellow"/>
        </w:rPr>
        <w:t xml:space="preserve"> года</w:t>
      </w:r>
      <w:r w:rsidR="007C2739" w:rsidRPr="008C6B99">
        <w:rPr>
          <w:rFonts w:ascii="Times New Roman" w:hAnsi="Times New Roman"/>
          <w:sz w:val="28"/>
          <w:szCs w:val="28"/>
          <w:highlight w:val="yellow"/>
        </w:rPr>
        <w:t>)</w:t>
      </w:r>
      <w:r w:rsidRPr="008C6B99">
        <w:rPr>
          <w:rFonts w:ascii="Times New Roman" w:hAnsi="Times New Roman"/>
          <w:sz w:val="28"/>
          <w:szCs w:val="28"/>
          <w:highlight w:val="yellow"/>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lastRenderedPageBreak/>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w:t>
            </w:r>
            <w:proofErr w:type="gramStart"/>
            <w:r w:rsidR="00CC5A5A">
              <w:rPr>
                <w:rFonts w:ascii="Times New Roman" w:hAnsi="Times New Roman"/>
                <w:sz w:val="28"/>
                <w:szCs w:val="28"/>
              </w:rPr>
              <w:t xml:space="preserve">и </w:t>
            </w:r>
            <w:r w:rsidRPr="002937E4">
              <w:rPr>
                <w:rFonts w:ascii="Times New Roman" w:hAnsi="Times New Roman"/>
                <w:sz w:val="28"/>
                <w:szCs w:val="28"/>
              </w:rPr>
              <w:t xml:space="preserve"> противодействия</w:t>
            </w:r>
            <w:proofErr w:type="gramEnd"/>
            <w:r w:rsidRPr="002937E4">
              <w:rPr>
                <w:rFonts w:ascii="Times New Roman" w:hAnsi="Times New Roman"/>
                <w:sz w:val="28"/>
                <w:szCs w:val="28"/>
              </w:rPr>
              <w:t xml:space="preserve">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(если иное не предусмотрено нормативным правовым актом федерального государственного органа, </w:t>
            </w:r>
            <w:r w:rsidRPr="002937E4">
              <w:rPr>
                <w:rFonts w:ascii="Times New Roman" w:hAnsi="Times New Roman"/>
                <w:sz w:val="28"/>
                <w:szCs w:val="28"/>
              </w:rPr>
              <w:lastRenderedPageBreak/>
              <w:t>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 xml:space="preserve">в комиссию законодательного органа субъекта Российской Федерации по контролю за </w:t>
      </w:r>
      <w:r w:rsidR="00891868" w:rsidRPr="00891868">
        <w:rPr>
          <w:rFonts w:ascii="Times New Roman" w:hAnsi="Times New Roman"/>
          <w:sz w:val="28"/>
          <w:szCs w:val="28"/>
        </w:rPr>
        <w:lastRenderedPageBreak/>
        <w:t>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2265E0">
        <w:rPr>
          <w:rFonts w:ascii="Times New Roman" w:hAnsi="Times New Roman"/>
          <w:b/>
          <w:sz w:val="28"/>
          <w:szCs w:val="28"/>
          <w:highlight w:val="yellow"/>
        </w:rPr>
        <w:t xml:space="preserve">Рекомендуемые действия при невозможности представить Сведения вследствие не зависящих от </w:t>
      </w:r>
      <w:r w:rsidR="00B0678F" w:rsidRPr="002265E0">
        <w:rPr>
          <w:rFonts w:ascii="Times New Roman" w:hAnsi="Times New Roman"/>
          <w:b/>
          <w:sz w:val="28"/>
          <w:szCs w:val="28"/>
          <w:highlight w:val="yellow"/>
        </w:rPr>
        <w:t xml:space="preserve">служащего (работника) </w:t>
      </w:r>
      <w:r w:rsidRPr="002265E0">
        <w:rPr>
          <w:rFonts w:ascii="Times New Roman" w:hAnsi="Times New Roman"/>
          <w:b/>
          <w:sz w:val="28"/>
          <w:szCs w:val="28"/>
          <w:highlight w:val="yellow"/>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w:t>
      </w:r>
      <w:r w:rsidR="008D2581" w:rsidRPr="002265E0">
        <w:rPr>
          <w:rFonts w:ascii="Times New Roman" w:hAnsi="Times New Roman"/>
          <w:sz w:val="28"/>
          <w:szCs w:val="28"/>
          <w:highlight w:val="yellow"/>
        </w:rPr>
        <w:t>в течение трех рабочих дней со дня, когда ему стало известно</w:t>
      </w:r>
      <w:r w:rsidR="008D2581" w:rsidRPr="004B5F02">
        <w:rPr>
          <w:rFonts w:ascii="Times New Roman" w:hAnsi="Times New Roman"/>
          <w:sz w:val="28"/>
          <w:szCs w:val="28"/>
        </w:rPr>
        <w:t xml:space="preserve">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2265E0">
        <w:rPr>
          <w:rFonts w:ascii="Times New Roman" w:hAnsi="Times New Roman"/>
          <w:sz w:val="28"/>
          <w:szCs w:val="28"/>
          <w:highlight w:val="yellow"/>
        </w:rPr>
        <w:t>уведомление об этом в</w:t>
      </w:r>
      <w:r w:rsidR="00806972" w:rsidRPr="004B5F02">
        <w:rPr>
          <w:rFonts w:ascii="Times New Roman" w:hAnsi="Times New Roman"/>
          <w:sz w:val="28"/>
          <w:szCs w:val="28"/>
        </w:rPr>
        <w:t xml:space="preserve">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w:t>
      </w:r>
      <w:r w:rsidR="00806972" w:rsidRPr="002265E0">
        <w:rPr>
          <w:rFonts w:ascii="Times New Roman" w:hAnsi="Times New Roman"/>
          <w:sz w:val="28"/>
          <w:szCs w:val="28"/>
          <w:highlight w:val="yellow"/>
        </w:rPr>
        <w:t>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2265E0">
        <w:rPr>
          <w:rFonts w:ascii="Times New Roman" w:hAnsi="Times New Roman"/>
          <w:sz w:val="28"/>
          <w:szCs w:val="28"/>
          <w:highlight w:val="yellow"/>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2265E0">
        <w:rPr>
          <w:rFonts w:ascii="Times New Roman" w:hAnsi="Times New Roman"/>
          <w:sz w:val="28"/>
          <w:szCs w:val="28"/>
          <w:highlight w:val="yellow"/>
        </w:rPr>
        <w:t xml:space="preserve">Исполнение обязанности представить Сведения должно быть обеспечено служащим </w:t>
      </w:r>
      <w:r w:rsidR="00727F13" w:rsidRPr="002265E0">
        <w:rPr>
          <w:rFonts w:ascii="Times New Roman" w:hAnsi="Times New Roman"/>
          <w:sz w:val="28"/>
          <w:szCs w:val="28"/>
          <w:highlight w:val="yellow"/>
        </w:rPr>
        <w:t>(</w:t>
      </w:r>
      <w:r w:rsidRPr="002265E0">
        <w:rPr>
          <w:rFonts w:ascii="Times New Roman" w:hAnsi="Times New Roman"/>
          <w:sz w:val="28"/>
          <w:szCs w:val="28"/>
          <w:highlight w:val="yellow"/>
        </w:rPr>
        <w:t>работником) не позднее чем через один месяц со дня прекращения действия не зависящих</w:t>
      </w:r>
      <w:r w:rsidRPr="004B5F02">
        <w:rPr>
          <w:rFonts w:ascii="Times New Roman" w:hAnsi="Times New Roman"/>
          <w:sz w:val="28"/>
          <w:szCs w:val="28"/>
        </w:rPr>
        <w:t xml:space="preserve">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6FA18B62" w14:textId="41613FB6"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1"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2"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Pr="008A41F9" w:rsidRDefault="00CF22F2" w:rsidP="006D6F6F">
      <w:pPr>
        <w:pStyle w:val="af7"/>
        <w:numPr>
          <w:ilvl w:val="0"/>
          <w:numId w:val="1"/>
        </w:numPr>
        <w:tabs>
          <w:tab w:val="left" w:pos="1134"/>
        </w:tabs>
        <w:ind w:left="0" w:firstLine="567"/>
        <w:rPr>
          <w:rFonts w:ascii="Times New Roman" w:hAnsi="Times New Roman"/>
          <w:sz w:val="28"/>
          <w:szCs w:val="28"/>
          <w:highlight w:val="yellow"/>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8A41F9">
        <w:rPr>
          <w:rFonts w:ascii="Times New Roman" w:hAnsi="Times New Roman"/>
          <w:sz w:val="28"/>
          <w:szCs w:val="28"/>
          <w:highlight w:val="yellow"/>
        </w:rPr>
        <w:t>Лицу, представляющему справки, рекомендуется распечатать</w:t>
      </w:r>
      <w:r w:rsidR="00CF0B43" w:rsidRPr="008A41F9">
        <w:rPr>
          <w:rFonts w:ascii="Times New Roman" w:hAnsi="Times New Roman"/>
          <w:sz w:val="28"/>
          <w:szCs w:val="28"/>
          <w:highlight w:val="yellow"/>
        </w:rPr>
        <w:t>,</w:t>
      </w:r>
      <w:r w:rsidRPr="008A41F9">
        <w:rPr>
          <w:rFonts w:ascii="Times New Roman" w:hAnsi="Times New Roman"/>
          <w:sz w:val="28"/>
          <w:szCs w:val="28"/>
          <w:highlight w:val="yellow"/>
        </w:rPr>
        <w:t xml:space="preserve"> подписать </w:t>
      </w:r>
      <w:r w:rsidR="00CF0B43" w:rsidRPr="008A41F9">
        <w:rPr>
          <w:rFonts w:ascii="Times New Roman" w:hAnsi="Times New Roman"/>
          <w:sz w:val="28"/>
          <w:szCs w:val="28"/>
          <w:highlight w:val="yellow"/>
        </w:rPr>
        <w:t xml:space="preserve">и представить </w:t>
      </w:r>
      <w:r w:rsidRPr="008A41F9">
        <w:rPr>
          <w:rFonts w:ascii="Times New Roman" w:hAnsi="Times New Roman"/>
          <w:sz w:val="28"/>
          <w:szCs w:val="28"/>
          <w:highlight w:val="yellow"/>
        </w:rPr>
        <w:t>справки в течение одного дня (одной датой).</w:t>
      </w:r>
      <w:r w:rsidR="009E2B2D" w:rsidRPr="008A41F9">
        <w:rPr>
          <w:rFonts w:ascii="Times New Roman" w:hAnsi="Times New Roman"/>
          <w:sz w:val="28"/>
          <w:szCs w:val="28"/>
          <w:highlight w:val="yellow"/>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8A41F9">
        <w:rPr>
          <w:rFonts w:ascii="Times New Roman" w:hAnsi="Times New Roman"/>
          <w:sz w:val="28"/>
          <w:szCs w:val="28"/>
          <w:highlight w:val="yellow"/>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8A41F9">
        <w:rPr>
          <w:rFonts w:ascii="Times New Roman" w:hAnsi="Times New Roman"/>
          <w:sz w:val="28"/>
          <w:szCs w:val="28"/>
          <w:highlight w:val="yellow"/>
        </w:rPr>
        <w:t xml:space="preserve">будет </w:t>
      </w:r>
      <w:r w:rsidRPr="008A41F9">
        <w:rPr>
          <w:rFonts w:ascii="Times New Roman" w:hAnsi="Times New Roman"/>
          <w:sz w:val="28"/>
          <w:szCs w:val="28"/>
          <w:highlight w:val="yellow"/>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3"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w:t>
      </w:r>
      <w:r w:rsidRPr="00634B6A">
        <w:rPr>
          <w:rStyle w:val="af5"/>
          <w:rFonts w:ascii="Times New Roman" w:hAnsi="Times New Roman" w:cs="Times New Roman"/>
          <w:color w:val="000000"/>
          <w:sz w:val="28"/>
          <w:szCs w:val="28"/>
          <w:highlight w:val="yellow"/>
        </w:rPr>
        <w:t xml:space="preserve">(реквизиты </w:t>
      </w:r>
      <w:r w:rsidRPr="00634B6A">
        <w:rPr>
          <w:rFonts w:ascii="Times New Roman" w:hAnsi="Times New Roman"/>
          <w:sz w:val="28"/>
          <w:szCs w:val="28"/>
          <w:highlight w:val="yellow"/>
        </w:rPr>
        <w:t>удостоверяющего личность документа указываются по состоянию на дату представления справки)</w:t>
      </w:r>
      <w:r w:rsidRPr="00634B6A">
        <w:rPr>
          <w:rStyle w:val="af5"/>
          <w:rFonts w:ascii="Times New Roman" w:hAnsi="Times New Roman" w:cs="Times New Roman"/>
          <w:color w:val="000000"/>
          <w:sz w:val="28"/>
          <w:szCs w:val="28"/>
          <w:highlight w:val="yellow"/>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w:t>
      </w:r>
      <w:r w:rsidRPr="006848CC">
        <w:rPr>
          <w:rStyle w:val="af5"/>
          <w:rFonts w:ascii="Times New Roman" w:hAnsi="Times New Roman" w:cs="Times New Roman"/>
          <w:color w:val="000000"/>
          <w:sz w:val="28"/>
          <w:szCs w:val="28"/>
        </w:rPr>
        <w:lastRenderedPageBreak/>
        <w:t xml:space="preserve">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w:t>
      </w:r>
      <w:r w:rsidRPr="00634B6A">
        <w:rPr>
          <w:rStyle w:val="af5"/>
          <w:rFonts w:ascii="Times New Roman" w:hAnsi="Times New Roman" w:cs="Times New Roman"/>
          <w:color w:val="000000"/>
          <w:sz w:val="28"/>
          <w:szCs w:val="28"/>
          <w:highlight w:val="yellow"/>
        </w:rPr>
        <w:t>должности изменилось, то указывается должность, замещаемая (занимаемая) 31 декабря отчетного года).</w:t>
      </w:r>
      <w:r w:rsidRPr="006848CC">
        <w:rPr>
          <w:rStyle w:val="af5"/>
          <w:rFonts w:ascii="Times New Roman" w:hAnsi="Times New Roman" w:cs="Times New Roman"/>
          <w:color w:val="000000"/>
          <w:sz w:val="28"/>
          <w:szCs w:val="28"/>
        </w:rPr>
        <w:t xml:space="preserve">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w:t>
      </w:r>
      <w:r w:rsidRPr="00634B6A">
        <w:rPr>
          <w:rStyle w:val="af5"/>
          <w:rFonts w:ascii="Times New Roman" w:hAnsi="Times New Roman" w:cs="Times New Roman"/>
          <w:color w:val="000000"/>
          <w:sz w:val="28"/>
          <w:szCs w:val="28"/>
          <w:highlight w:val="yellow"/>
        </w:rPr>
        <w:t>"временно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w:t>
      </w:r>
      <w:r w:rsidRPr="001068F2">
        <w:rPr>
          <w:rStyle w:val="af5"/>
          <w:rFonts w:ascii="Times New Roman" w:hAnsi="Times New Roman" w:cs="Times New Roman"/>
          <w:sz w:val="28"/>
          <w:szCs w:val="28"/>
          <w:highlight w:val="yellow"/>
        </w:rPr>
        <w:t>временно неработающий</w:t>
      </w:r>
      <w:r w:rsidRPr="006848CC">
        <w:rPr>
          <w:rStyle w:val="af5"/>
          <w:rFonts w:ascii="Times New Roman" w:hAnsi="Times New Roman" w:cs="Times New Roman"/>
          <w:sz w:val="28"/>
          <w:szCs w:val="28"/>
        </w:rPr>
        <w:t>"</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При заполнении справки лицом, только выполняющим работы и (или) оказывающим услуги на основании договоров гражданско-правового характера </w:t>
      </w:r>
      <w:r w:rsidRPr="00634B6A">
        <w:rPr>
          <w:rFonts w:ascii="Times New Roman" w:hAnsi="Times New Roman" w:cs="Times New Roman"/>
          <w:sz w:val="28"/>
          <w:szCs w:val="28"/>
          <w:highlight w:val="yellow"/>
        </w:rPr>
        <w:t>(самозанятые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lastRenderedPageBreak/>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1E02CBC" w14:textId="2F33F18D" w:rsidR="004D5762" w:rsidRDefault="004D5762">
      <w:pPr>
        <w:rPr>
          <w:rFonts w:ascii="Times New Roman" w:hAnsi="Times New Roman"/>
          <w:sz w:val="28"/>
          <w:szCs w:val="28"/>
        </w:rPr>
      </w:pPr>
    </w:p>
    <w:p w14:paraId="76C685A9" w14:textId="1164C63C" w:rsidR="004C7574" w:rsidRPr="006848CC" w:rsidRDefault="00C8033B">
      <w:pPr>
        <w:rPr>
          <w:rFonts w:ascii="Times New Roman" w:hAnsi="Times New Roman"/>
          <w:sz w:val="28"/>
          <w:szCs w:val="28"/>
        </w:rPr>
      </w:pPr>
      <w:r>
        <w:rPr>
          <w:rFonts w:ascii="Times New Roman" w:hAnsi="Times New Roman"/>
          <w:sz w:val="28"/>
          <w:szCs w:val="28"/>
        </w:rPr>
        <w:t>↨</w:t>
      </w: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lastRenderedPageBreak/>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4"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выданной по месту преподавания) и дохода от научной </w:t>
      </w:r>
      <w:r w:rsidRPr="006848CC">
        <w:rPr>
          <w:rFonts w:ascii="Times New Roman" w:hAnsi="Times New Roman"/>
          <w:sz w:val="28"/>
          <w:szCs w:val="28"/>
        </w:rPr>
        <w:lastRenderedPageBreak/>
        <w:t>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w:t>
      </w:r>
      <w:r w:rsidRPr="006848CC">
        <w:rPr>
          <w:rFonts w:ascii="Times New Roman" w:hAnsi="Times New Roman"/>
          <w:sz w:val="28"/>
          <w:szCs w:val="28"/>
        </w:rPr>
        <w:lastRenderedPageBreak/>
        <w:t>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w:t>
      </w:r>
      <w:r w:rsidR="00CF22F2" w:rsidRPr="00285329">
        <w:rPr>
          <w:rFonts w:ascii="Times New Roman" w:hAnsi="Times New Roman"/>
          <w:sz w:val="28"/>
          <w:szCs w:val="28"/>
          <w:highlight w:val="yellow"/>
        </w:rPr>
        <w:t>Нулевой или отрицательный доход</w:t>
      </w:r>
      <w:r w:rsidR="00CF22F2" w:rsidRPr="006848CC">
        <w:rPr>
          <w:rFonts w:ascii="Times New Roman" w:hAnsi="Times New Roman"/>
          <w:sz w:val="28"/>
          <w:szCs w:val="28"/>
        </w:rPr>
        <w:t xml:space="preserve"> (нулевой или отрицательный финансовый результат) </w:t>
      </w:r>
      <w:r w:rsidR="00CF22F2" w:rsidRPr="00285329">
        <w:rPr>
          <w:rFonts w:ascii="Times New Roman" w:hAnsi="Times New Roman"/>
          <w:sz w:val="28"/>
          <w:szCs w:val="28"/>
          <w:highlight w:val="yellow"/>
        </w:rPr>
        <w:t>в справке не указывается.</w:t>
      </w:r>
      <w:r w:rsidR="00CF22F2" w:rsidRPr="006848CC">
        <w:rPr>
          <w:rFonts w:ascii="Times New Roman" w:hAnsi="Times New Roman"/>
          <w:sz w:val="28"/>
          <w:szCs w:val="28"/>
        </w:rPr>
        <w:t xml:space="preserve">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lastRenderedPageBreak/>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lastRenderedPageBreak/>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A24605">
        <w:rPr>
          <w:rFonts w:ascii="Times New Roman" w:hAnsi="Times New Roman" w:cs="Times New Roman"/>
          <w:sz w:val="28"/>
          <w:szCs w:val="28"/>
          <w:highlight w:val="yellow"/>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денежные средства, полученные </w:t>
      </w:r>
      <w:r w:rsidRPr="00E424B5">
        <w:rPr>
          <w:rFonts w:ascii="Times New Roman" w:hAnsi="Times New Roman" w:cs="Times New Roman"/>
          <w:sz w:val="28"/>
          <w:szCs w:val="28"/>
          <w:highlight w:val="yellow"/>
        </w:rPr>
        <w:t>в порядке дарения</w:t>
      </w:r>
      <w:r w:rsidRPr="006848CC">
        <w:rPr>
          <w:rFonts w:ascii="Times New Roman" w:hAnsi="Times New Roman" w:cs="Times New Roman"/>
          <w:sz w:val="28"/>
          <w:szCs w:val="28"/>
        </w:rPr>
        <w:t xml:space="preserve">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 xml:space="preserve">о доходах и </w:t>
      </w:r>
      <w:r w:rsidR="00A01564">
        <w:rPr>
          <w:sz w:val="28"/>
          <w:szCs w:val="28"/>
        </w:rPr>
        <w:lastRenderedPageBreak/>
        <w:t>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AD212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highlight w:val="yellow"/>
        </w:rPr>
      </w:pPr>
      <w:r w:rsidRPr="00AD2128">
        <w:rPr>
          <w:rStyle w:val="af5"/>
          <w:rFonts w:ascii="Times New Roman" w:hAnsi="Times New Roman" w:cs="Times New Roman"/>
          <w:color w:val="000000"/>
          <w:sz w:val="28"/>
          <w:szCs w:val="28"/>
          <w:highlight w:val="yellow"/>
        </w:rPr>
        <w:t>выигрыши в лотереях, букмекерских конторах, тотализаторах, конкурсах и иных играх (при этом расходы, например</w:t>
      </w:r>
      <w:r w:rsidR="009E75AF" w:rsidRPr="00AD2128">
        <w:rPr>
          <w:rStyle w:val="af5"/>
          <w:rFonts w:ascii="Times New Roman" w:hAnsi="Times New Roman" w:cs="Times New Roman"/>
          <w:color w:val="000000"/>
          <w:sz w:val="28"/>
          <w:szCs w:val="28"/>
          <w:highlight w:val="yellow"/>
        </w:rPr>
        <w:t>,</w:t>
      </w:r>
      <w:r w:rsidRPr="00AD2128">
        <w:rPr>
          <w:rStyle w:val="af5"/>
          <w:rFonts w:ascii="Times New Roman" w:hAnsi="Times New Roman" w:cs="Times New Roman"/>
          <w:color w:val="000000"/>
          <w:sz w:val="28"/>
          <w:szCs w:val="28"/>
          <w:highlight w:val="yellow"/>
        </w:rPr>
        <w:t xml:space="preserve"> ставка, не учитываются и не подлежат вычитанию из сумм выигрышей);</w:t>
      </w:r>
    </w:p>
    <w:p w14:paraId="724F45AC" w14:textId="77777777" w:rsidR="004D5762" w:rsidRPr="00AD2128"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highlight w:val="yellow"/>
          <w:shd w:val="clear" w:color="auto" w:fill="FFFFFF"/>
        </w:rPr>
      </w:pPr>
      <w:r w:rsidRPr="00AD2128">
        <w:rPr>
          <w:rFonts w:ascii="Times New Roman" w:hAnsi="Times New Roman" w:cs="Times New Roman"/>
          <w:sz w:val="28"/>
          <w:szCs w:val="28"/>
          <w:highlight w:val="yellow"/>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E424B5" w:rsidRDefault="00CF22F2" w:rsidP="002937E4">
      <w:pPr>
        <w:pStyle w:val="af7"/>
        <w:numPr>
          <w:ilvl w:val="0"/>
          <w:numId w:val="6"/>
        </w:numPr>
        <w:tabs>
          <w:tab w:val="left" w:pos="1276"/>
        </w:tabs>
        <w:ind w:left="0" w:firstLine="567"/>
        <w:rPr>
          <w:rFonts w:ascii="Times New Roman" w:hAnsi="Times New Roman"/>
          <w:sz w:val="28"/>
          <w:szCs w:val="28"/>
          <w:highlight w:val="green"/>
        </w:rPr>
      </w:pPr>
      <w:r w:rsidRPr="00E424B5">
        <w:rPr>
          <w:rFonts w:ascii="Times New Roman" w:hAnsi="Times New Roman"/>
          <w:sz w:val="28"/>
          <w:szCs w:val="28"/>
          <w:highlight w:val="green"/>
        </w:rPr>
        <w:t>денежные средства, полученные от родственников (за исключением супруги (супруга) и несовершеннолетних детей</w:t>
      </w:r>
      <w:r w:rsidRPr="00E424B5">
        <w:rPr>
          <w:rStyle w:val="af5"/>
          <w:rFonts w:ascii="Times New Roman" w:hAnsi="Times New Roman" w:cs="Times New Roman"/>
          <w:color w:val="000000"/>
          <w:sz w:val="28"/>
          <w:szCs w:val="28"/>
          <w:highlight w:val="green"/>
        </w:rPr>
        <w:t xml:space="preserve"> кроме случая, предусмотренного пунктом </w:t>
      </w:r>
      <w:r w:rsidR="001E63D2" w:rsidRPr="00E424B5">
        <w:rPr>
          <w:rStyle w:val="af5"/>
          <w:rFonts w:ascii="Times New Roman" w:hAnsi="Times New Roman" w:cs="Times New Roman"/>
          <w:color w:val="000000"/>
          <w:sz w:val="28"/>
          <w:szCs w:val="28"/>
          <w:highlight w:val="green"/>
        </w:rPr>
        <w:t xml:space="preserve">40 </w:t>
      </w:r>
      <w:r w:rsidRPr="00E424B5">
        <w:rPr>
          <w:rStyle w:val="af5"/>
          <w:rFonts w:ascii="Times New Roman" w:hAnsi="Times New Roman" w:cs="Times New Roman"/>
          <w:color w:val="000000"/>
          <w:sz w:val="28"/>
          <w:szCs w:val="28"/>
          <w:highlight w:val="green"/>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E424B5">
        <w:rPr>
          <w:rFonts w:ascii="Times New Roman" w:hAnsi="Times New Roman"/>
          <w:sz w:val="28"/>
          <w:szCs w:val="28"/>
          <w:highlight w:val="green"/>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967C9" w:rsidRDefault="00CF22F2">
      <w:pPr>
        <w:pStyle w:val="af7"/>
        <w:numPr>
          <w:ilvl w:val="0"/>
          <w:numId w:val="1"/>
        </w:numPr>
        <w:ind w:left="0" w:firstLine="709"/>
        <w:rPr>
          <w:rFonts w:ascii="Times New Roman" w:hAnsi="Times New Roman"/>
          <w:sz w:val="28"/>
          <w:szCs w:val="28"/>
          <w:highlight w:val="yellow"/>
        </w:rPr>
      </w:pPr>
      <w:r w:rsidRPr="006967C9">
        <w:rPr>
          <w:rFonts w:ascii="Times New Roman" w:hAnsi="Times New Roman"/>
          <w:sz w:val="28"/>
          <w:szCs w:val="28"/>
          <w:highlight w:val="yellow"/>
        </w:rPr>
        <w:t xml:space="preserve">Социальная поддержка молодежи в возрасте от 14 до 22 лет для повышения доступности организаций культуры (т.н. "Пушкинская карта") </w:t>
      </w:r>
      <w:r w:rsidRPr="006967C9">
        <w:rPr>
          <w:rFonts w:ascii="Times New Roman" w:eastAsia="Times New Roman" w:hAnsi="Times New Roman"/>
          <w:sz w:val="28"/>
          <w:szCs w:val="28"/>
          <w:highlight w:val="yellow"/>
          <w:lang w:eastAsia="ru-RU"/>
        </w:rPr>
        <w:t xml:space="preserve">не подлежит 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bookmarkStart w:id="1" w:name="_Hlk184301451"/>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w:t>
      </w:r>
      <w:r w:rsidRPr="006848CC">
        <w:rPr>
          <w:rFonts w:ascii="Times New Roman" w:hAnsi="Times New Roman"/>
          <w:sz w:val="28"/>
          <w:szCs w:val="28"/>
        </w:rPr>
        <w:lastRenderedPageBreak/>
        <w:t xml:space="preserve">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w:t>
      </w:r>
      <w:r w:rsidRPr="00D9251A">
        <w:rPr>
          <w:rFonts w:ascii="Times New Roman" w:hAnsi="Times New Roman"/>
          <w:sz w:val="28"/>
          <w:szCs w:val="28"/>
          <w:highlight w:val="yellow"/>
        </w:rPr>
        <w:t xml:space="preserve">сумма </w:t>
      </w:r>
      <w:r w:rsidR="00520CCC" w:rsidRPr="00D9251A">
        <w:rPr>
          <w:rFonts w:ascii="Times New Roman" w:hAnsi="Times New Roman"/>
          <w:sz w:val="28"/>
          <w:szCs w:val="28"/>
          <w:highlight w:val="yellow"/>
        </w:rPr>
        <w:t>такой сделки</w:t>
      </w:r>
      <w:r w:rsidRPr="00D9251A">
        <w:rPr>
          <w:rFonts w:ascii="Times New Roman" w:hAnsi="Times New Roman"/>
          <w:sz w:val="28"/>
          <w:szCs w:val="28"/>
          <w:highlight w:val="yellow"/>
        </w:rPr>
        <w:t xml:space="preserve"> или общая сумма совершенных сделок</w:t>
      </w:r>
      <w:r w:rsidR="000758F2" w:rsidRPr="00D9251A">
        <w:rPr>
          <w:rFonts w:ascii="Times New Roman" w:hAnsi="Times New Roman"/>
          <w:sz w:val="28"/>
          <w:szCs w:val="28"/>
          <w:highlight w:val="yellow"/>
        </w:rPr>
        <w:t xml:space="preserve"> </w:t>
      </w:r>
      <w:r w:rsidRPr="00D9251A">
        <w:rPr>
          <w:rFonts w:ascii="Times New Roman" w:hAnsi="Times New Roman"/>
          <w:sz w:val="28"/>
          <w:szCs w:val="28"/>
          <w:highlight w:val="yellow"/>
        </w:rPr>
        <w:t>превышает общий доход данного лица и его супруги (супруга) за три последних года, предшествующих отчетному периоду</w:t>
      </w:r>
      <w:r w:rsidRPr="006848CC">
        <w:rPr>
          <w:rFonts w:ascii="Times New Roman" w:hAnsi="Times New Roman"/>
          <w:sz w:val="28"/>
          <w:szCs w:val="28"/>
        </w:rPr>
        <w:t xml:space="preserve">.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bookmarkEnd w:id="1"/>
    <w:p w14:paraId="33B71F40" w14:textId="77777777" w:rsidR="00A26026" w:rsidRDefault="00A26026">
      <w:pPr>
        <w:ind w:firstLine="567"/>
        <w:rPr>
          <w:rFonts w:ascii="Times New Roman" w:hAnsi="Times New Roman"/>
          <w:sz w:val="28"/>
          <w:szCs w:val="28"/>
        </w:rPr>
      </w:pPr>
    </w:p>
    <w:p w14:paraId="0219747D" w14:textId="590BC5FB" w:rsidR="004D5762" w:rsidRPr="006848CC" w:rsidRDefault="00CF22F2">
      <w:pPr>
        <w:ind w:firstLine="567"/>
        <w:rPr>
          <w:rFonts w:ascii="Times New Roman" w:hAnsi="Times New Roman"/>
          <w:sz w:val="28"/>
          <w:szCs w:val="28"/>
        </w:rPr>
      </w:pPr>
      <w:bookmarkStart w:id="2" w:name="_GoBack"/>
      <w:bookmarkEnd w:id="2"/>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lastRenderedPageBreak/>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w:t>
      </w:r>
      <w:r w:rsidRPr="006848CC">
        <w:rPr>
          <w:rFonts w:ascii="Times New Roman" w:hAnsi="Times New Roman"/>
          <w:sz w:val="28"/>
          <w:szCs w:val="28"/>
        </w:rPr>
        <w:lastRenderedPageBreak/>
        <w:t>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w:t>
      </w:r>
      <w:r w:rsidRPr="006848CC">
        <w:rPr>
          <w:rFonts w:ascii="Times New Roman" w:hAnsi="Times New Roman"/>
          <w:sz w:val="28"/>
          <w:szCs w:val="28"/>
        </w:rPr>
        <w:lastRenderedPageBreak/>
        <w:t xml:space="preserve">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lastRenderedPageBreak/>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5"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w:t>
      </w:r>
      <w:r w:rsidRPr="006848CC">
        <w:rPr>
          <w:rFonts w:ascii="Times New Roman" w:hAnsi="Times New Roman"/>
          <w:sz w:val="28"/>
          <w:szCs w:val="28"/>
        </w:rPr>
        <w:lastRenderedPageBreak/>
        <w:t>от 15.03.1995 г. № 1-345/95 о передаче недвижимого имущества в собственность и др.).</w:t>
      </w:r>
    </w:p>
    <w:p w14:paraId="013702C3" w14:textId="7BDF9A7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146EC9">
        <w:rPr>
          <w:rFonts w:ascii="Times New Roman" w:hAnsi="Times New Roman"/>
          <w:sz w:val="28"/>
          <w:szCs w:val="28"/>
          <w:highlight w:val="yellow"/>
        </w:rPr>
        <w:t xml:space="preserve">Обязанность сообщать сведения об </w:t>
      </w:r>
      <w:r w:rsidRPr="00146EC9">
        <w:rPr>
          <w:rFonts w:ascii="Times New Roman" w:hAnsi="Times New Roman"/>
          <w:b/>
          <w:sz w:val="28"/>
          <w:szCs w:val="28"/>
          <w:highlight w:val="yellow"/>
        </w:rPr>
        <w:t>источнике средств</w:t>
      </w:r>
      <w:r w:rsidRPr="00146EC9">
        <w:rPr>
          <w:rFonts w:ascii="Times New Roman" w:hAnsi="Times New Roman"/>
          <w:sz w:val="28"/>
          <w:szCs w:val="28"/>
          <w:highlight w:val="yellow"/>
        </w:rPr>
        <w:t>,</w:t>
      </w:r>
      <w:r w:rsidRPr="006848CC">
        <w:rPr>
          <w:rFonts w:ascii="Times New Roman" w:hAnsi="Times New Roman"/>
          <w:sz w:val="28"/>
          <w:szCs w:val="28"/>
        </w:rPr>
        <w:t xml:space="preserve"> за счет которых приобретено имущество, находящееся </w:t>
      </w:r>
      <w:r w:rsidRPr="00146EC9">
        <w:rPr>
          <w:rFonts w:ascii="Times New Roman" w:hAnsi="Times New Roman"/>
          <w:sz w:val="28"/>
          <w:szCs w:val="28"/>
          <w:highlight w:val="yellow"/>
        </w:rPr>
        <w:t>за пределами территории Российской</w:t>
      </w:r>
      <w:r w:rsidRPr="006848CC">
        <w:rPr>
          <w:rFonts w:ascii="Times New Roman" w:hAnsi="Times New Roman"/>
          <w:sz w:val="28"/>
          <w:szCs w:val="28"/>
        </w:rPr>
        <w:t xml:space="preserve"> Федерации, распространяется </w:t>
      </w:r>
      <w:r w:rsidRPr="00146EC9">
        <w:rPr>
          <w:rFonts w:ascii="Times New Roman" w:hAnsi="Times New Roman"/>
          <w:b/>
          <w:sz w:val="28"/>
          <w:szCs w:val="28"/>
          <w:highlight w:val="yellow"/>
        </w:rPr>
        <w:t>только</w:t>
      </w:r>
      <w:r w:rsidRPr="00146EC9">
        <w:rPr>
          <w:rFonts w:ascii="Times New Roman" w:hAnsi="Times New Roman"/>
          <w:sz w:val="28"/>
          <w:szCs w:val="28"/>
          <w:highlight w:val="yellow"/>
        </w:rPr>
        <w:t xml:space="preserve"> на лиц,</w:t>
      </w:r>
      <w:r w:rsidRPr="006848CC">
        <w:rPr>
          <w:rFonts w:ascii="Times New Roman" w:hAnsi="Times New Roman"/>
          <w:sz w:val="28"/>
          <w:szCs w:val="28"/>
        </w:rPr>
        <w:t xml:space="preserve">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146EC9" w:rsidRDefault="00CF22F2">
      <w:pPr>
        <w:pStyle w:val="af7"/>
        <w:ind w:left="0" w:firstLine="567"/>
        <w:rPr>
          <w:rFonts w:ascii="Times New Roman" w:hAnsi="Times New Roman"/>
          <w:sz w:val="28"/>
          <w:szCs w:val="28"/>
        </w:rPr>
      </w:pPr>
      <w:bookmarkStart w:id="3" w:name="Par1"/>
      <w:bookmarkEnd w:id="3"/>
      <w:r w:rsidRPr="00146EC9">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146EC9">
        <w:rPr>
          <w:rFonts w:ascii="Times New Roman" w:hAnsi="Times New Roman"/>
          <w:sz w:val="28"/>
          <w:szCs w:val="28"/>
        </w:rPr>
        <w:t>должности первого заместителя и заместителей Генерального</w:t>
      </w:r>
      <w:r w:rsidRPr="006848CC">
        <w:rPr>
          <w:rFonts w:ascii="Times New Roman" w:hAnsi="Times New Roman"/>
          <w:sz w:val="28"/>
          <w:szCs w:val="28"/>
        </w:rPr>
        <w:t xml:space="preserve">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146EC9">
        <w:rPr>
          <w:rFonts w:ascii="Times New Roman" w:hAnsi="Times New Roman"/>
          <w:sz w:val="28"/>
          <w:szCs w:val="28"/>
          <w:highlight w:val="yellow"/>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4" w:name="Par8"/>
      <w:bookmarkEnd w:id="4"/>
      <w:r w:rsidRPr="00146EC9">
        <w:rPr>
          <w:highlight w:val="yellow"/>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146EC9">
        <w:rPr>
          <w:highlight w:val="yellow"/>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w:t>
      </w:r>
      <w:r w:rsidRPr="006848CC">
        <w:rPr>
          <w:rFonts w:ascii="Times New Roman" w:hAnsi="Times New Roman"/>
          <w:sz w:val="28"/>
          <w:szCs w:val="28"/>
        </w:rPr>
        <w:lastRenderedPageBreak/>
        <w:t>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6"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7"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8"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w:t>
      </w:r>
      <w:r w:rsidRPr="006848CC">
        <w:rPr>
          <w:rStyle w:val="af5"/>
          <w:rFonts w:ascii="Times New Roman" w:hAnsi="Times New Roman" w:cs="Times New Roman"/>
          <w:sz w:val="28"/>
          <w:szCs w:val="28"/>
          <w:shd w:val="clear" w:color="auto" w:fill="auto"/>
        </w:rPr>
        <w:lastRenderedPageBreak/>
        <w:t>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w:t>
      </w:r>
      <w:r w:rsidRPr="006848CC">
        <w:rPr>
          <w:rStyle w:val="af5"/>
          <w:rFonts w:ascii="Times New Roman" w:hAnsi="Times New Roman" w:cs="Times New Roman"/>
          <w:sz w:val="28"/>
          <w:szCs w:val="28"/>
          <w:shd w:val="clear" w:color="auto" w:fill="auto"/>
        </w:rPr>
        <w:lastRenderedPageBreak/>
        <w:t>налогоплательщика и основной государственный регистрационный номер).</w:t>
      </w:r>
    </w:p>
    <w:p w14:paraId="28CFEAD1" w14:textId="7E059B25" w:rsidR="004D5762" w:rsidRPr="00146EC9" w:rsidRDefault="00CF22F2" w:rsidP="00C15E51">
      <w:pPr>
        <w:pStyle w:val="af7"/>
        <w:widowControl w:val="0"/>
        <w:numPr>
          <w:ilvl w:val="0"/>
          <w:numId w:val="1"/>
        </w:numPr>
        <w:ind w:left="0" w:firstLine="567"/>
        <w:rPr>
          <w:rStyle w:val="af5"/>
          <w:rFonts w:ascii="Times New Roman" w:hAnsi="Times New Roman" w:cs="Times New Roman"/>
          <w:sz w:val="28"/>
          <w:szCs w:val="28"/>
          <w:highlight w:val="yellow"/>
          <w:shd w:val="clear" w:color="auto" w:fill="auto"/>
        </w:rPr>
      </w:pPr>
      <w:r w:rsidRPr="00146EC9">
        <w:rPr>
          <w:rStyle w:val="af5"/>
          <w:rFonts w:ascii="Times New Roman" w:hAnsi="Times New Roman" w:cs="Times New Roman"/>
          <w:sz w:val="28"/>
          <w:szCs w:val="28"/>
          <w:highlight w:val="yellow"/>
          <w:shd w:val="clear" w:color="auto" w:fill="auto"/>
        </w:rPr>
        <w:t>Реестр российских операторов информационных систем</w:t>
      </w:r>
      <w:r w:rsidR="00C15E51" w:rsidRPr="00146EC9">
        <w:rPr>
          <w:rStyle w:val="af5"/>
          <w:rFonts w:ascii="Times New Roman" w:hAnsi="Times New Roman" w:cs="Times New Roman"/>
          <w:sz w:val="28"/>
          <w:szCs w:val="28"/>
          <w:highlight w:val="yellow"/>
          <w:shd w:val="clear" w:color="auto" w:fill="auto"/>
        </w:rPr>
        <w:t>, в которых осуществляется выпуск цифровых финансовых активов,</w:t>
      </w:r>
      <w:r w:rsidRPr="00146EC9">
        <w:rPr>
          <w:rStyle w:val="af5"/>
          <w:rFonts w:ascii="Times New Roman" w:hAnsi="Times New Roman" w:cs="Times New Roman"/>
          <w:sz w:val="28"/>
          <w:szCs w:val="28"/>
          <w:highlight w:val="yellow"/>
          <w:shd w:val="clear" w:color="auto" w:fill="auto"/>
        </w:rPr>
        <w:t xml:space="preserve"> размещен на официальном сайте Банка России по ссылке: </w:t>
      </w:r>
      <w:hyperlink r:id="rId29" w:history="1">
        <w:r w:rsidR="00C621E4" w:rsidRPr="00146EC9">
          <w:rPr>
            <w:rStyle w:val="aff5"/>
            <w:rFonts w:ascii="Times New Roman" w:hAnsi="Times New Roman"/>
            <w:sz w:val="28"/>
            <w:szCs w:val="28"/>
            <w:highlight w:val="yellow"/>
          </w:rPr>
          <w:t>https://cbr.ru/vfs/registers/infr/list_OIS.xlsx</w:t>
        </w:r>
      </w:hyperlink>
      <w:r w:rsidRPr="00146EC9">
        <w:rPr>
          <w:rStyle w:val="af5"/>
          <w:rFonts w:ascii="Times New Roman" w:hAnsi="Times New Roman" w:cs="Times New Roman"/>
          <w:sz w:val="28"/>
          <w:szCs w:val="28"/>
          <w:highlight w:val="yellow"/>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 xml:space="preserve">ные средства, используемые в </w:t>
      </w:r>
      <w:r w:rsidRPr="006848CC">
        <w:rPr>
          <w:rStyle w:val="af5"/>
          <w:rFonts w:ascii="Times New Roman" w:hAnsi="Times New Roman" w:cs="Times New Roman"/>
          <w:sz w:val="28"/>
          <w:szCs w:val="28"/>
          <w:shd w:val="clear" w:color="auto" w:fill="auto"/>
        </w:rPr>
        <w:lastRenderedPageBreak/>
        <w:t>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7E7244" w:rsidRDefault="00CF22F2">
      <w:pPr>
        <w:pStyle w:val="af7"/>
        <w:widowControl w:val="0"/>
        <w:numPr>
          <w:ilvl w:val="0"/>
          <w:numId w:val="1"/>
        </w:numPr>
        <w:ind w:left="0" w:firstLine="567"/>
        <w:rPr>
          <w:rStyle w:val="af5"/>
          <w:rFonts w:ascii="Times New Roman" w:hAnsi="Times New Roman" w:cs="Times New Roman"/>
          <w:b/>
          <w:sz w:val="28"/>
          <w:szCs w:val="28"/>
          <w:highlight w:val="yellow"/>
          <w:shd w:val="clear" w:color="auto" w:fill="auto"/>
        </w:rPr>
      </w:pPr>
      <w:r w:rsidRPr="007E7244">
        <w:rPr>
          <w:rStyle w:val="af5"/>
          <w:rFonts w:ascii="Times New Roman" w:hAnsi="Times New Roman" w:cs="Times New Roman"/>
          <w:sz w:val="28"/>
          <w:szCs w:val="28"/>
          <w:highlight w:val="yellow"/>
          <w:shd w:val="clear" w:color="auto" w:fill="auto"/>
        </w:rPr>
        <w:t xml:space="preserve">В графе </w:t>
      </w:r>
      <w:r w:rsidRPr="007E7244">
        <w:rPr>
          <w:rStyle w:val="af5"/>
          <w:rFonts w:ascii="Times New Roman" w:hAnsi="Times New Roman"/>
          <w:b/>
          <w:sz w:val="28"/>
          <w:highlight w:val="yellow"/>
          <w:shd w:val="clear" w:color="auto" w:fill="auto"/>
        </w:rPr>
        <w:t>"</w:t>
      </w:r>
      <w:r w:rsidRPr="007E7244">
        <w:rPr>
          <w:rStyle w:val="af5"/>
          <w:rFonts w:ascii="Times New Roman" w:hAnsi="Times New Roman" w:cs="Times New Roman"/>
          <w:b/>
          <w:sz w:val="28"/>
          <w:szCs w:val="28"/>
          <w:highlight w:val="yellow"/>
          <w:shd w:val="clear" w:color="auto" w:fill="auto"/>
        </w:rPr>
        <w:t>Сведения об операторе инвестиционной платформы</w:t>
      </w:r>
      <w:r w:rsidRPr="007E7244">
        <w:rPr>
          <w:rStyle w:val="af5"/>
          <w:rFonts w:ascii="Times New Roman" w:hAnsi="Times New Roman"/>
          <w:b/>
          <w:sz w:val="28"/>
          <w:highlight w:val="yellow"/>
          <w:shd w:val="clear" w:color="auto" w:fill="auto"/>
        </w:rPr>
        <w:t>"</w:t>
      </w:r>
      <w:r w:rsidRPr="007E7244">
        <w:rPr>
          <w:rStyle w:val="af5"/>
          <w:rFonts w:ascii="Times New Roman" w:hAnsi="Times New Roman" w:cs="Times New Roman"/>
          <w:sz w:val="28"/>
          <w:szCs w:val="28"/>
          <w:highlight w:val="yellow"/>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7E7244">
        <w:rPr>
          <w:rStyle w:val="af5"/>
          <w:rFonts w:ascii="Times New Roman" w:hAnsi="Times New Roman" w:cs="Times New Roman"/>
          <w:sz w:val="28"/>
          <w:szCs w:val="28"/>
          <w:highlight w:val="yellow"/>
          <w:shd w:val="clear" w:color="auto" w:fill="auto"/>
        </w:rPr>
        <w:t xml:space="preserve">Реестр операторов инвестиционных платформ размещен на официальном сайте Банка России по ссылке: </w:t>
      </w:r>
      <w:hyperlink r:id="rId30" w:history="1">
        <w:r w:rsidR="001812F5" w:rsidRPr="007E7244">
          <w:rPr>
            <w:rStyle w:val="aff5"/>
            <w:rFonts w:ascii="Times New Roman" w:hAnsi="Times New Roman"/>
            <w:sz w:val="28"/>
            <w:szCs w:val="28"/>
            <w:highlight w:val="yellow"/>
          </w:rPr>
          <w:t>https://cbr.ru/vfs/registers/infr/list_invest_platform_op.xlsx</w:t>
        </w:r>
      </w:hyperlink>
      <w:r w:rsidR="0032067C" w:rsidRPr="007E7244">
        <w:rPr>
          <w:rFonts w:ascii="Times New Roman" w:hAnsi="Times New Roman"/>
          <w:sz w:val="28"/>
          <w:szCs w:val="28"/>
          <w:highlight w:val="yellow"/>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7E7244" w:rsidRDefault="00CF22F2">
      <w:pPr>
        <w:pStyle w:val="af7"/>
        <w:widowControl w:val="0"/>
        <w:numPr>
          <w:ilvl w:val="0"/>
          <w:numId w:val="1"/>
        </w:numPr>
        <w:ind w:left="0" w:firstLine="567"/>
        <w:rPr>
          <w:rStyle w:val="af5"/>
          <w:rFonts w:ascii="Times New Roman" w:hAnsi="Times New Roman" w:cs="Times New Roman"/>
          <w:sz w:val="28"/>
          <w:szCs w:val="28"/>
          <w:highlight w:val="yellow"/>
          <w:shd w:val="clear" w:color="auto" w:fill="auto"/>
        </w:rPr>
      </w:pPr>
      <w:r w:rsidRPr="007E7244">
        <w:rPr>
          <w:rStyle w:val="af5"/>
          <w:rFonts w:ascii="Times New Roman" w:hAnsi="Times New Roman" w:cs="Times New Roman"/>
          <w:sz w:val="28"/>
          <w:szCs w:val="28"/>
          <w:highlight w:val="yellow"/>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7E7244">
        <w:rPr>
          <w:rStyle w:val="af5"/>
          <w:rFonts w:ascii="Times New Roman" w:hAnsi="Times New Roman" w:cs="Times New Roman"/>
          <w:sz w:val="28"/>
          <w:szCs w:val="28"/>
          <w:highlight w:val="yellow"/>
          <w:shd w:val="clear" w:color="auto" w:fill="auto"/>
        </w:rPr>
        <w:t>кешбэк</w:t>
      </w:r>
      <w:proofErr w:type="spellEnd"/>
      <w:r w:rsidRPr="007E7244">
        <w:rPr>
          <w:rStyle w:val="af5"/>
          <w:rFonts w:ascii="Times New Roman" w:hAnsi="Times New Roman" w:cs="Times New Roman"/>
          <w:sz w:val="28"/>
          <w:szCs w:val="28"/>
          <w:highlight w:val="yellow"/>
          <w:shd w:val="clear" w:color="auto" w:fill="auto"/>
        </w:rPr>
        <w:t xml:space="preserve"> сервис").</w:t>
      </w:r>
    </w:p>
    <w:p w14:paraId="1E1CE00D" w14:textId="77777777" w:rsidR="004D5762" w:rsidRPr="007E7244" w:rsidRDefault="00CF22F2">
      <w:pPr>
        <w:pStyle w:val="af7"/>
        <w:widowControl w:val="0"/>
        <w:numPr>
          <w:ilvl w:val="0"/>
          <w:numId w:val="1"/>
        </w:numPr>
        <w:ind w:left="0" w:firstLine="567"/>
        <w:rPr>
          <w:rStyle w:val="af5"/>
          <w:rFonts w:ascii="Times New Roman" w:hAnsi="Times New Roman" w:cs="Times New Roman"/>
          <w:sz w:val="28"/>
          <w:szCs w:val="28"/>
          <w:highlight w:val="yellow"/>
          <w:shd w:val="clear" w:color="auto" w:fill="auto"/>
        </w:rPr>
      </w:pPr>
      <w:r w:rsidRPr="007E7244">
        <w:rPr>
          <w:rStyle w:val="af5"/>
          <w:rFonts w:ascii="Times New Roman" w:hAnsi="Times New Roman" w:cs="Times New Roman"/>
          <w:sz w:val="28"/>
          <w:szCs w:val="28"/>
          <w:highlight w:val="yellow"/>
          <w:shd w:val="clear" w:color="auto" w:fill="auto"/>
        </w:rPr>
        <w:t xml:space="preserve">Примерами цифровой валюты являются: Биткоин (BTC), </w:t>
      </w:r>
      <w:proofErr w:type="spellStart"/>
      <w:r w:rsidRPr="007E7244">
        <w:rPr>
          <w:rStyle w:val="af5"/>
          <w:rFonts w:ascii="Times New Roman" w:hAnsi="Times New Roman" w:cs="Times New Roman"/>
          <w:sz w:val="28"/>
          <w:szCs w:val="28"/>
          <w:highlight w:val="yellow"/>
          <w:shd w:val="clear" w:color="auto" w:fill="auto"/>
        </w:rPr>
        <w:t>Эфириум</w:t>
      </w:r>
      <w:proofErr w:type="spellEnd"/>
      <w:r w:rsidRPr="007E7244">
        <w:rPr>
          <w:rStyle w:val="af5"/>
          <w:rFonts w:ascii="Times New Roman" w:hAnsi="Times New Roman" w:cs="Times New Roman"/>
          <w:sz w:val="28"/>
          <w:szCs w:val="28"/>
          <w:highlight w:val="yellow"/>
          <w:shd w:val="clear" w:color="auto" w:fill="auto"/>
        </w:rPr>
        <w:t xml:space="preserve"> (ETH), </w:t>
      </w:r>
      <w:proofErr w:type="spellStart"/>
      <w:r w:rsidRPr="007E7244">
        <w:rPr>
          <w:rStyle w:val="af5"/>
          <w:rFonts w:ascii="Times New Roman" w:hAnsi="Times New Roman" w:cs="Times New Roman"/>
          <w:sz w:val="28"/>
          <w:szCs w:val="28"/>
          <w:highlight w:val="yellow"/>
          <w:shd w:val="clear" w:color="auto" w:fill="auto"/>
        </w:rPr>
        <w:t>Тезер</w:t>
      </w:r>
      <w:proofErr w:type="spellEnd"/>
      <w:r w:rsidRPr="007E7244">
        <w:rPr>
          <w:rStyle w:val="af5"/>
          <w:rFonts w:ascii="Times New Roman" w:hAnsi="Times New Roman" w:cs="Times New Roman"/>
          <w:sz w:val="28"/>
          <w:szCs w:val="28"/>
          <w:highlight w:val="yellow"/>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C5FB2">
        <w:rPr>
          <w:rFonts w:ascii="Times New Roman" w:hAnsi="Times New Roman"/>
          <w:sz w:val="28"/>
          <w:szCs w:val="28"/>
          <w:highlight w:val="yellow"/>
        </w:rPr>
        <w:t>В данном разделе справки отражается информация обо всех счетах, открытых по состоянию на отчетную дату</w:t>
      </w:r>
      <w:r w:rsidRPr="006848CC">
        <w:rPr>
          <w:rFonts w:ascii="Times New Roman" w:hAnsi="Times New Roman"/>
          <w:sz w:val="28"/>
          <w:szCs w:val="28"/>
        </w:rPr>
        <w:t xml:space="preserve">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6C5FB2" w:rsidRDefault="003624CC" w:rsidP="003624CC">
      <w:pPr>
        <w:tabs>
          <w:tab w:val="left" w:pos="567"/>
          <w:tab w:val="left" w:pos="993"/>
        </w:tabs>
        <w:rPr>
          <w:rFonts w:ascii="Times New Roman" w:hAnsi="Times New Roman"/>
          <w:color w:val="FF0000"/>
          <w:sz w:val="28"/>
          <w:szCs w:val="28"/>
        </w:rPr>
      </w:pPr>
      <w:r w:rsidRPr="006C5FB2">
        <w:rPr>
          <w:rFonts w:ascii="Times New Roman" w:hAnsi="Times New Roman"/>
          <w:color w:val="FF0000"/>
          <w:sz w:val="28"/>
          <w:szCs w:val="28"/>
        </w:rPr>
        <w:lastRenderedPageBreak/>
        <w:t xml:space="preserve">Информация о счетах, закрытых по состоянию на отчетную дату, не подлежит отражению в справке. </w:t>
      </w:r>
    </w:p>
    <w:p w14:paraId="3AD47456" w14:textId="60BF31B3"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 xml:space="preserve">Таким образом, если счет </w:t>
      </w:r>
      <w:r w:rsidR="001074C7">
        <w:rPr>
          <w:rFonts w:ascii="Times New Roman" w:hAnsi="Times New Roman"/>
          <w:color w:val="000000"/>
          <w:sz w:val="28"/>
          <w:szCs w:val="28"/>
        </w:rPr>
        <w:tab/>
      </w:r>
      <w:r w:rsidR="005C2BC8" w:rsidRPr="0070342F">
        <w:rPr>
          <w:rFonts w:ascii="Times New Roman" w:hAnsi="Times New Roman"/>
          <w:color w:val="000000"/>
          <w:sz w:val="28"/>
          <w:szCs w:val="28"/>
        </w:rPr>
        <w:t>.</w:t>
      </w:r>
      <w:r w:rsidR="0070342F" w:rsidRPr="0070342F">
        <w:rPr>
          <w:rFonts w:ascii="Times New Roman" w:hAnsi="Times New Roman"/>
          <w:color w:val="000000"/>
          <w:sz w:val="28"/>
          <w:szCs w:val="28"/>
        </w:rPr>
        <w:t xml:space="preserve"> К</w:t>
      </w:r>
      <w:r w:rsidR="0070342F" w:rsidRPr="0070342F">
        <w:rPr>
          <w:rFonts w:ascii="Times New Roman" w:hAnsi="Times New Roman"/>
          <w:sz w:val="28"/>
          <w:szCs w:val="28"/>
        </w:rPr>
        <w:t>арта может быть не привязана к счету, например, при открытии "Пушкинской карты</w:t>
      </w:r>
      <w:r w:rsidR="00A84D76">
        <w:rPr>
          <w:rFonts w:ascii="Times New Roman" w:hAnsi="Times New Roman"/>
          <w:sz w:val="28"/>
          <w:szCs w:val="28"/>
        </w:rPr>
        <w:t>" и др</w:t>
      </w:r>
      <w:r w:rsidR="0070342F" w:rsidRPr="0070342F">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9043E6">
        <w:rPr>
          <w:rStyle w:val="af5"/>
          <w:rFonts w:ascii="Times New Roman" w:hAnsi="Times New Roman" w:cs="Times New Roman"/>
          <w:color w:val="000000"/>
          <w:sz w:val="28"/>
          <w:szCs w:val="28"/>
          <w:highlight w:val="yellow"/>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9043E6" w:rsidRDefault="005C4D2F">
      <w:pPr>
        <w:pStyle w:val="af7"/>
        <w:ind w:left="0" w:firstLine="567"/>
        <w:rPr>
          <w:rFonts w:ascii="Times New Roman" w:hAnsi="Times New Roman"/>
          <w:sz w:val="28"/>
          <w:szCs w:val="28"/>
          <w:highlight w:val="yellow"/>
        </w:rPr>
      </w:pPr>
      <w:r w:rsidRPr="009043E6">
        <w:rPr>
          <w:rFonts w:ascii="Times New Roman" w:hAnsi="Times New Roman"/>
          <w:sz w:val="28"/>
          <w:szCs w:val="28"/>
          <w:highlight w:val="yellow"/>
        </w:rPr>
        <w:t>4</w:t>
      </w:r>
      <w:r w:rsidR="00CF22F2" w:rsidRPr="009043E6">
        <w:rPr>
          <w:rFonts w:ascii="Times New Roman" w:hAnsi="Times New Roman"/>
          <w:sz w:val="28"/>
          <w:szCs w:val="28"/>
          <w:highlight w:val="yellow"/>
        </w:rPr>
        <w:t>) счета, открытые для погашения кредита;</w:t>
      </w:r>
    </w:p>
    <w:p w14:paraId="6BF2BDA6" w14:textId="47712471" w:rsidR="004D5762" w:rsidRPr="009043E6" w:rsidRDefault="005C4D2F">
      <w:pPr>
        <w:pStyle w:val="af7"/>
        <w:ind w:left="0" w:firstLine="567"/>
        <w:rPr>
          <w:rFonts w:ascii="Times New Roman" w:hAnsi="Times New Roman"/>
          <w:sz w:val="28"/>
          <w:szCs w:val="28"/>
          <w:highlight w:val="yellow"/>
        </w:rPr>
      </w:pPr>
      <w:r w:rsidRPr="009043E6">
        <w:rPr>
          <w:rFonts w:ascii="Times New Roman" w:hAnsi="Times New Roman"/>
          <w:sz w:val="28"/>
          <w:szCs w:val="28"/>
          <w:highlight w:val="yellow"/>
        </w:rPr>
        <w:t>5</w:t>
      </w:r>
      <w:r w:rsidR="00CF22F2" w:rsidRPr="009043E6">
        <w:rPr>
          <w:rFonts w:ascii="Times New Roman" w:hAnsi="Times New Roman"/>
          <w:sz w:val="28"/>
          <w:szCs w:val="28"/>
          <w:highlight w:val="yellow"/>
        </w:rPr>
        <w:t>) вклады (счета) в драгоценных металлах (в том числе указывается вид счета и металл, в котором он открыт);</w:t>
      </w:r>
    </w:p>
    <w:p w14:paraId="5A62743A" w14:textId="377F68C1" w:rsidR="004D5762" w:rsidRPr="009043E6" w:rsidRDefault="005C4D2F">
      <w:pPr>
        <w:pStyle w:val="af7"/>
        <w:ind w:left="0" w:firstLine="567"/>
        <w:rPr>
          <w:rFonts w:ascii="Times New Roman" w:hAnsi="Times New Roman"/>
          <w:sz w:val="28"/>
          <w:szCs w:val="28"/>
          <w:highlight w:val="yellow"/>
        </w:rPr>
      </w:pPr>
      <w:r w:rsidRPr="009043E6">
        <w:rPr>
          <w:rFonts w:ascii="Times New Roman" w:hAnsi="Times New Roman"/>
          <w:sz w:val="28"/>
          <w:szCs w:val="28"/>
          <w:highlight w:val="yellow"/>
        </w:rPr>
        <w:t>6</w:t>
      </w:r>
      <w:r w:rsidR="00CF22F2" w:rsidRPr="009043E6">
        <w:rPr>
          <w:rFonts w:ascii="Times New Roman" w:hAnsi="Times New Roman"/>
          <w:sz w:val="28"/>
          <w:szCs w:val="28"/>
          <w:highlight w:val="yellow"/>
        </w:rPr>
        <w:t xml:space="preserve">) счета, открытые гражданам, зарегистрированным в качестве </w:t>
      </w:r>
      <w:r w:rsidR="004B5F02" w:rsidRPr="009043E6">
        <w:rPr>
          <w:rFonts w:ascii="Times New Roman" w:hAnsi="Times New Roman"/>
          <w:sz w:val="28"/>
          <w:szCs w:val="28"/>
          <w:highlight w:val="yellow"/>
        </w:rPr>
        <w:t>индивидуальных предпринимателей</w:t>
      </w:r>
      <w:r w:rsidR="00CF22F2" w:rsidRPr="009043E6">
        <w:rPr>
          <w:rFonts w:ascii="Times New Roman" w:hAnsi="Times New Roman"/>
          <w:sz w:val="28"/>
          <w:szCs w:val="28"/>
          <w:highlight w:val="yellow"/>
        </w:rPr>
        <w:t>;</w:t>
      </w:r>
    </w:p>
    <w:p w14:paraId="0E11CDA2" w14:textId="5D225C9A" w:rsidR="004D5762" w:rsidRPr="006848CC" w:rsidRDefault="005C4D2F">
      <w:pPr>
        <w:pStyle w:val="af7"/>
        <w:ind w:left="0" w:firstLine="567"/>
        <w:rPr>
          <w:rFonts w:ascii="Times New Roman" w:hAnsi="Times New Roman"/>
          <w:sz w:val="28"/>
          <w:szCs w:val="28"/>
        </w:rPr>
      </w:pPr>
      <w:r w:rsidRPr="009043E6">
        <w:rPr>
          <w:rFonts w:ascii="Times New Roman" w:hAnsi="Times New Roman"/>
          <w:sz w:val="28"/>
          <w:szCs w:val="28"/>
          <w:highlight w:val="yellow"/>
        </w:rPr>
        <w:t>7</w:t>
      </w:r>
      <w:r w:rsidR="00CF22F2" w:rsidRPr="009043E6">
        <w:rPr>
          <w:rFonts w:ascii="Times New Roman" w:hAnsi="Times New Roman"/>
          <w:sz w:val="28"/>
          <w:szCs w:val="28"/>
          <w:highlight w:val="yellow"/>
        </w:rPr>
        <w:t>) номинальный счет;</w:t>
      </w:r>
    </w:p>
    <w:p w14:paraId="119D57D0" w14:textId="4671F0A1" w:rsidR="005E0D49" w:rsidRPr="009043E6" w:rsidRDefault="005C4D2F">
      <w:pPr>
        <w:pStyle w:val="af7"/>
        <w:ind w:left="0" w:firstLine="567"/>
        <w:rPr>
          <w:rFonts w:ascii="Times New Roman" w:hAnsi="Times New Roman"/>
          <w:sz w:val="28"/>
          <w:szCs w:val="28"/>
          <w:highlight w:val="yellow"/>
        </w:rPr>
      </w:pPr>
      <w:r w:rsidRPr="009043E6">
        <w:rPr>
          <w:rFonts w:ascii="Times New Roman" w:hAnsi="Times New Roman"/>
          <w:sz w:val="28"/>
          <w:szCs w:val="28"/>
          <w:highlight w:val="yellow"/>
        </w:rPr>
        <w:t>8</w:t>
      </w:r>
      <w:r w:rsidR="00CF22F2" w:rsidRPr="009043E6">
        <w:rPr>
          <w:rFonts w:ascii="Times New Roman" w:hAnsi="Times New Roman"/>
          <w:sz w:val="28"/>
          <w:szCs w:val="28"/>
          <w:highlight w:val="yellow"/>
        </w:rPr>
        <w:t xml:space="preserve">) счет </w:t>
      </w:r>
      <w:proofErr w:type="spellStart"/>
      <w:r w:rsidR="00CF22F2" w:rsidRPr="009043E6">
        <w:rPr>
          <w:rFonts w:ascii="Times New Roman" w:hAnsi="Times New Roman"/>
          <w:sz w:val="28"/>
          <w:szCs w:val="28"/>
          <w:highlight w:val="yellow"/>
        </w:rPr>
        <w:t>эскроу</w:t>
      </w:r>
      <w:proofErr w:type="spellEnd"/>
      <w:r w:rsidR="005E0D49" w:rsidRPr="009043E6">
        <w:rPr>
          <w:rFonts w:ascii="Times New Roman" w:hAnsi="Times New Roman"/>
          <w:sz w:val="28"/>
          <w:szCs w:val="28"/>
          <w:highlight w:val="yellow"/>
        </w:rPr>
        <w:t>;</w:t>
      </w:r>
    </w:p>
    <w:p w14:paraId="5C0A7D4B" w14:textId="2FF9CD4E" w:rsidR="004D5762" w:rsidRPr="006848CC" w:rsidRDefault="005E0D49">
      <w:pPr>
        <w:pStyle w:val="af7"/>
        <w:ind w:left="0" w:firstLine="567"/>
        <w:rPr>
          <w:rFonts w:ascii="Times New Roman" w:hAnsi="Times New Roman"/>
          <w:sz w:val="28"/>
          <w:szCs w:val="28"/>
        </w:rPr>
      </w:pPr>
      <w:r w:rsidRPr="009043E6">
        <w:rPr>
          <w:rFonts w:ascii="Times New Roman" w:hAnsi="Times New Roman"/>
          <w:sz w:val="28"/>
          <w:szCs w:val="28"/>
          <w:highlight w:val="yellow"/>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1"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lastRenderedPageBreak/>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0292CA31" w:rsidR="004D5762" w:rsidRPr="00B0256B" w:rsidRDefault="00CF22F2">
      <w:pPr>
        <w:pStyle w:val="af7"/>
        <w:numPr>
          <w:ilvl w:val="0"/>
          <w:numId w:val="1"/>
        </w:numPr>
        <w:ind w:left="0" w:firstLine="567"/>
        <w:rPr>
          <w:rFonts w:ascii="Times New Roman" w:hAnsi="Times New Roman"/>
          <w:sz w:val="28"/>
          <w:highlight w:val="yellow"/>
        </w:rPr>
      </w:pPr>
      <w:r w:rsidRPr="00B0256B">
        <w:rPr>
          <w:rFonts w:ascii="Times New Roman" w:hAnsi="Times New Roman"/>
          <w:sz w:val="28"/>
          <w:highlight w:val="yellow"/>
        </w:rPr>
        <w:t xml:space="preserve">Графа </w:t>
      </w:r>
      <w:r w:rsidRPr="00B0256B">
        <w:rPr>
          <w:rFonts w:ascii="Times New Roman" w:hAnsi="Times New Roman"/>
          <w:b/>
          <w:sz w:val="28"/>
          <w:highlight w:val="yellow"/>
        </w:rPr>
        <w:t>"Сумма поступивших на счет денежных средств</w:t>
      </w:r>
      <w:r w:rsidR="009C7292" w:rsidRPr="00B0256B">
        <w:rPr>
          <w:rFonts w:ascii="Times New Roman" w:hAnsi="Times New Roman"/>
          <w:b/>
          <w:sz w:val="28"/>
          <w:szCs w:val="28"/>
          <w:highlight w:val="yellow"/>
        </w:rPr>
        <w:t xml:space="preserve"> (руб.)</w:t>
      </w:r>
      <w:r w:rsidRPr="00B0256B">
        <w:rPr>
          <w:rFonts w:ascii="Times New Roman" w:hAnsi="Times New Roman"/>
          <w:b/>
          <w:sz w:val="28"/>
          <w:szCs w:val="28"/>
          <w:highlight w:val="yellow"/>
        </w:rPr>
        <w:t>"</w:t>
      </w:r>
      <w:r w:rsidRPr="00B0256B">
        <w:rPr>
          <w:rFonts w:ascii="Times New Roman" w:hAnsi="Times New Roman"/>
          <w:sz w:val="28"/>
          <w:highlight w:val="yellow"/>
        </w:rPr>
        <w:t xml:space="preserve"> заполняется </w:t>
      </w:r>
      <w:r w:rsidRPr="00B0256B">
        <w:rPr>
          <w:rFonts w:ascii="Times New Roman" w:hAnsi="Times New Roman"/>
          <w:b/>
          <w:sz w:val="28"/>
          <w:highlight w:val="yellow"/>
        </w:rPr>
        <w:t>только</w:t>
      </w:r>
      <w:r w:rsidRPr="00B0256B">
        <w:rPr>
          <w:rFonts w:ascii="Times New Roman" w:hAnsi="Times New Roman"/>
          <w:sz w:val="28"/>
          <w:highlight w:val="yellow"/>
        </w:rPr>
        <w:t xml:space="preserve"> в случае, если общая сумм</w:t>
      </w:r>
      <w:r w:rsidR="00F4123C" w:rsidRPr="00B0256B">
        <w:rPr>
          <w:rFonts w:ascii="Times New Roman" w:hAnsi="Times New Roman"/>
          <w:sz w:val="28"/>
          <w:highlight w:val="yellow"/>
        </w:rPr>
        <w:t>а</w:t>
      </w:r>
      <w:r w:rsidRPr="00B0256B">
        <w:rPr>
          <w:rFonts w:ascii="Times New Roman" w:hAnsi="Times New Roman"/>
          <w:sz w:val="28"/>
          <w:highlight w:val="yellow"/>
        </w:rPr>
        <w:t xml:space="preserve"> денежных</w:t>
      </w:r>
      <w:r w:rsidR="005C2BC8" w:rsidRPr="00B0256B">
        <w:rPr>
          <w:rFonts w:ascii="Times New Roman" w:hAnsi="Times New Roman"/>
          <w:sz w:val="28"/>
          <w:highlight w:val="yellow"/>
        </w:rPr>
        <w:t xml:space="preserve"> </w:t>
      </w:r>
      <w:r w:rsidR="005C2BC8" w:rsidRPr="00B0256B">
        <w:rPr>
          <w:rFonts w:ascii="Times New Roman" w:hAnsi="Times New Roman"/>
          <w:sz w:val="28"/>
          <w:szCs w:val="28"/>
          <w:highlight w:val="yellow"/>
        </w:rPr>
        <w:t>средств, поступивших</w:t>
      </w:r>
      <w:r w:rsidR="005C2BC8" w:rsidRPr="00B0256B">
        <w:rPr>
          <w:rFonts w:ascii="Times New Roman" w:hAnsi="Times New Roman"/>
          <w:sz w:val="28"/>
          <w:highlight w:val="yellow"/>
        </w:rPr>
        <w:t xml:space="preserve"> </w:t>
      </w:r>
      <w:r w:rsidRPr="00B0256B">
        <w:rPr>
          <w:rFonts w:ascii="Times New Roman" w:hAnsi="Times New Roman"/>
          <w:sz w:val="28"/>
          <w:highlight w:val="yellow"/>
        </w:rPr>
        <w:t xml:space="preserve">на </w:t>
      </w:r>
      <w:r w:rsidRPr="00B0256B">
        <w:rPr>
          <w:rFonts w:ascii="Times New Roman" w:hAnsi="Times New Roman"/>
          <w:sz w:val="28"/>
          <w:szCs w:val="28"/>
          <w:highlight w:val="yellow"/>
        </w:rPr>
        <w:t>счет</w:t>
      </w:r>
      <w:r w:rsidR="005C2BC8" w:rsidRPr="00B0256B">
        <w:rPr>
          <w:rFonts w:ascii="Times New Roman" w:hAnsi="Times New Roman"/>
          <w:sz w:val="28"/>
          <w:szCs w:val="28"/>
          <w:highlight w:val="yellow"/>
        </w:rPr>
        <w:t>а</w:t>
      </w:r>
      <w:r w:rsidRPr="00B0256B">
        <w:rPr>
          <w:rFonts w:ascii="Times New Roman" w:hAnsi="Times New Roman"/>
          <w:sz w:val="28"/>
          <w:highlight w:val="yellow"/>
        </w:rPr>
        <w:t xml:space="preserve"> за отчетный период</w:t>
      </w:r>
      <w:r w:rsidR="009C7292" w:rsidRPr="00B0256B">
        <w:rPr>
          <w:rFonts w:ascii="Times New Roman" w:hAnsi="Times New Roman"/>
          <w:sz w:val="28"/>
          <w:szCs w:val="28"/>
          <w:highlight w:val="yellow"/>
        </w:rPr>
        <w:t>,</w:t>
      </w:r>
      <w:r w:rsidRPr="00B0256B">
        <w:rPr>
          <w:rFonts w:ascii="Times New Roman" w:hAnsi="Times New Roman"/>
          <w:sz w:val="28"/>
          <w:highlight w:val="yellow"/>
        </w:rPr>
        <w:t xml:space="preserve"> превышает общий доход служащего (работника</w:t>
      </w:r>
      <w:r w:rsidRPr="00B0256B">
        <w:rPr>
          <w:rFonts w:ascii="Times New Roman" w:hAnsi="Times New Roman"/>
          <w:sz w:val="28"/>
          <w:szCs w:val="28"/>
          <w:highlight w:val="yellow"/>
        </w:rPr>
        <w:t>)</w:t>
      </w:r>
      <w:r w:rsidR="009C7292" w:rsidRPr="00B0256B">
        <w:rPr>
          <w:rFonts w:ascii="Times New Roman" w:hAnsi="Times New Roman"/>
          <w:sz w:val="28"/>
          <w:szCs w:val="28"/>
          <w:highlight w:val="yellow"/>
        </w:rPr>
        <w:t>,</w:t>
      </w:r>
      <w:r w:rsidRPr="00B0256B">
        <w:rPr>
          <w:rFonts w:ascii="Times New Roman" w:hAnsi="Times New Roman"/>
          <w:sz w:val="28"/>
          <w:highlight w:val="yellow"/>
        </w:rPr>
        <w:t xml:space="preserve"> его супруги (супруга)</w:t>
      </w:r>
      <w:r w:rsidR="009C7292" w:rsidRPr="00B0256B">
        <w:rPr>
          <w:rFonts w:ascii="Times New Roman" w:hAnsi="Times New Roman"/>
          <w:sz w:val="28"/>
          <w:highlight w:val="yellow"/>
        </w:rPr>
        <w:t xml:space="preserve"> </w:t>
      </w:r>
      <w:r w:rsidR="009C7292" w:rsidRPr="00B0256B">
        <w:rPr>
          <w:rFonts w:ascii="Times New Roman" w:hAnsi="Times New Roman"/>
          <w:sz w:val="28"/>
          <w:szCs w:val="28"/>
          <w:highlight w:val="yellow"/>
        </w:rPr>
        <w:t>и несовершеннолетних детей</w:t>
      </w:r>
      <w:r w:rsidRPr="00B0256B">
        <w:rPr>
          <w:rFonts w:ascii="Times New Roman" w:hAnsi="Times New Roman"/>
          <w:sz w:val="28"/>
          <w:szCs w:val="28"/>
          <w:highlight w:val="yellow"/>
        </w:rPr>
        <w:t xml:space="preserve"> </w:t>
      </w:r>
      <w:r w:rsidRPr="00B0256B">
        <w:rPr>
          <w:rFonts w:ascii="Times New Roman" w:hAnsi="Times New Roman"/>
          <w:sz w:val="28"/>
          <w:highlight w:val="yellow"/>
        </w:rPr>
        <w:t xml:space="preserve">за отчетный период и два предшествующих ему года. Например, при представлении Сведений в </w:t>
      </w:r>
      <w:r w:rsidR="00792B26" w:rsidRPr="00B0256B">
        <w:rPr>
          <w:rFonts w:ascii="Times New Roman" w:hAnsi="Times New Roman"/>
          <w:sz w:val="28"/>
          <w:szCs w:val="28"/>
          <w:highlight w:val="yellow"/>
        </w:rPr>
        <w:t>2024</w:t>
      </w:r>
      <w:r w:rsidRPr="00B0256B">
        <w:rPr>
          <w:rFonts w:ascii="Times New Roman" w:hAnsi="Times New Roman"/>
          <w:sz w:val="28"/>
          <w:highlight w:val="yellow"/>
        </w:rPr>
        <w:t xml:space="preserve"> году </w:t>
      </w:r>
      <w:r w:rsidR="00CE09CA" w:rsidRPr="00B0256B">
        <w:rPr>
          <w:rFonts w:ascii="Times New Roman" w:hAnsi="Times New Roman"/>
          <w:sz w:val="28"/>
          <w:highlight w:val="yellow"/>
        </w:rPr>
        <w:t xml:space="preserve">графа </w:t>
      </w:r>
      <w:r w:rsidR="00CE09CA" w:rsidRPr="00B0256B">
        <w:rPr>
          <w:rFonts w:ascii="Times New Roman" w:hAnsi="Times New Roman"/>
          <w:b/>
          <w:sz w:val="28"/>
          <w:highlight w:val="yellow"/>
        </w:rPr>
        <w:t>"Сумма поступивших на счет денежных средств</w:t>
      </w:r>
      <w:r w:rsidR="00CE09CA" w:rsidRPr="00B0256B">
        <w:rPr>
          <w:rFonts w:ascii="Times New Roman" w:hAnsi="Times New Roman"/>
          <w:b/>
          <w:sz w:val="28"/>
          <w:szCs w:val="28"/>
          <w:highlight w:val="yellow"/>
        </w:rPr>
        <w:t xml:space="preserve"> (руб.)"</w:t>
      </w:r>
      <w:r w:rsidR="00CE09CA" w:rsidRPr="00B0256B">
        <w:rPr>
          <w:rFonts w:ascii="Times New Roman" w:hAnsi="Times New Roman"/>
          <w:sz w:val="28"/>
          <w:highlight w:val="yellow"/>
        </w:rPr>
        <w:t xml:space="preserve"> заполняется в отношении всех </w:t>
      </w:r>
      <w:r w:rsidR="00E732CE" w:rsidRPr="00B0256B">
        <w:rPr>
          <w:rFonts w:ascii="Times New Roman" w:hAnsi="Times New Roman"/>
          <w:sz w:val="28"/>
          <w:highlight w:val="yellow"/>
        </w:rPr>
        <w:t xml:space="preserve">счетов, </w:t>
      </w:r>
      <w:r w:rsidR="00CE09CA" w:rsidRPr="00B0256B">
        <w:rPr>
          <w:rFonts w:ascii="Times New Roman" w:hAnsi="Times New Roman"/>
          <w:sz w:val="28"/>
          <w:highlight w:val="yellow"/>
        </w:rPr>
        <w:t>указанных в справке конкретного лица</w:t>
      </w:r>
      <w:r w:rsidR="00E732CE" w:rsidRPr="00B0256B">
        <w:rPr>
          <w:rFonts w:ascii="Times New Roman" w:hAnsi="Times New Roman"/>
          <w:sz w:val="28"/>
          <w:highlight w:val="yellow"/>
        </w:rPr>
        <w:t xml:space="preserve"> (т.е. открытых по состоянию на отчетную дату),</w:t>
      </w:r>
      <w:r w:rsidR="00CE09CA" w:rsidRPr="00B0256B">
        <w:rPr>
          <w:rFonts w:ascii="Times New Roman" w:hAnsi="Times New Roman"/>
          <w:sz w:val="28"/>
          <w:highlight w:val="yellow"/>
        </w:rPr>
        <w:t xml:space="preserve"> в случае, если </w:t>
      </w:r>
      <w:r w:rsidRPr="00B0256B">
        <w:rPr>
          <w:rFonts w:ascii="Times New Roman" w:hAnsi="Times New Roman"/>
          <w:sz w:val="28"/>
          <w:highlight w:val="yellow"/>
        </w:rPr>
        <w:t xml:space="preserve">сумма денежных средств, поступивших на </w:t>
      </w:r>
      <w:r w:rsidR="00426884" w:rsidRPr="00B0256B">
        <w:rPr>
          <w:rFonts w:ascii="Times New Roman" w:hAnsi="Times New Roman"/>
          <w:sz w:val="28"/>
          <w:szCs w:val="28"/>
          <w:highlight w:val="yellow"/>
        </w:rPr>
        <w:t>такие</w:t>
      </w:r>
      <w:r w:rsidR="009C7292" w:rsidRPr="00B0256B">
        <w:rPr>
          <w:rFonts w:ascii="Times New Roman" w:hAnsi="Times New Roman"/>
          <w:sz w:val="28"/>
          <w:szCs w:val="28"/>
          <w:highlight w:val="yellow"/>
        </w:rPr>
        <w:t xml:space="preserve"> </w:t>
      </w:r>
      <w:r w:rsidRPr="00B0256B">
        <w:rPr>
          <w:rFonts w:ascii="Times New Roman" w:hAnsi="Times New Roman"/>
          <w:sz w:val="28"/>
          <w:szCs w:val="28"/>
          <w:highlight w:val="yellow"/>
        </w:rPr>
        <w:t>счет</w:t>
      </w:r>
      <w:r w:rsidR="009C7292" w:rsidRPr="00B0256B">
        <w:rPr>
          <w:rFonts w:ascii="Times New Roman" w:hAnsi="Times New Roman"/>
          <w:sz w:val="28"/>
          <w:szCs w:val="28"/>
          <w:highlight w:val="yellow"/>
        </w:rPr>
        <w:t>а</w:t>
      </w:r>
      <w:r w:rsidRPr="00B0256B">
        <w:rPr>
          <w:rFonts w:ascii="Times New Roman" w:hAnsi="Times New Roman"/>
          <w:sz w:val="28"/>
          <w:szCs w:val="28"/>
          <w:highlight w:val="yellow"/>
        </w:rPr>
        <w:t xml:space="preserve"> в </w:t>
      </w:r>
      <w:r w:rsidR="00792B26" w:rsidRPr="00B0256B">
        <w:rPr>
          <w:rFonts w:ascii="Times New Roman" w:hAnsi="Times New Roman"/>
          <w:sz w:val="28"/>
          <w:szCs w:val="28"/>
          <w:highlight w:val="yellow"/>
        </w:rPr>
        <w:t>2023</w:t>
      </w:r>
      <w:r w:rsidRPr="00B0256B">
        <w:rPr>
          <w:rFonts w:ascii="Times New Roman" w:hAnsi="Times New Roman"/>
          <w:sz w:val="28"/>
          <w:highlight w:val="yellow"/>
        </w:rPr>
        <w:t> году, превышает общий доход служащего (работника</w:t>
      </w:r>
      <w:r w:rsidRPr="00B0256B">
        <w:rPr>
          <w:rFonts w:ascii="Times New Roman" w:hAnsi="Times New Roman"/>
          <w:sz w:val="28"/>
          <w:szCs w:val="28"/>
          <w:highlight w:val="yellow"/>
        </w:rPr>
        <w:t>)</w:t>
      </w:r>
      <w:r w:rsidR="009C7292" w:rsidRPr="00B0256B">
        <w:rPr>
          <w:rFonts w:ascii="Times New Roman" w:hAnsi="Times New Roman"/>
          <w:sz w:val="28"/>
          <w:szCs w:val="28"/>
          <w:highlight w:val="yellow"/>
        </w:rPr>
        <w:t>,</w:t>
      </w:r>
      <w:r w:rsidRPr="00B0256B">
        <w:rPr>
          <w:rFonts w:ascii="Times New Roman" w:hAnsi="Times New Roman"/>
          <w:sz w:val="28"/>
          <w:highlight w:val="yellow"/>
        </w:rPr>
        <w:t xml:space="preserve"> его </w:t>
      </w:r>
      <w:r w:rsidRPr="00B0256B">
        <w:rPr>
          <w:rFonts w:ascii="Times New Roman" w:hAnsi="Times New Roman"/>
          <w:sz w:val="28"/>
          <w:highlight w:val="yellow"/>
        </w:rPr>
        <w:lastRenderedPageBreak/>
        <w:t>супруги (супруга)</w:t>
      </w:r>
      <w:r w:rsidR="009C7292" w:rsidRPr="00B0256B">
        <w:rPr>
          <w:rFonts w:ascii="Times New Roman" w:hAnsi="Times New Roman"/>
          <w:sz w:val="28"/>
          <w:highlight w:val="yellow"/>
        </w:rPr>
        <w:t xml:space="preserve"> </w:t>
      </w:r>
      <w:r w:rsidR="009C7292" w:rsidRPr="00B0256B">
        <w:rPr>
          <w:rFonts w:ascii="Times New Roman" w:hAnsi="Times New Roman"/>
          <w:sz w:val="28"/>
          <w:szCs w:val="28"/>
          <w:highlight w:val="yellow"/>
        </w:rPr>
        <w:t>и несовершеннолетних детей</w:t>
      </w:r>
      <w:r w:rsidRPr="00B0256B">
        <w:rPr>
          <w:rFonts w:ascii="Times New Roman" w:hAnsi="Times New Roman"/>
          <w:sz w:val="28"/>
          <w:szCs w:val="28"/>
          <w:highlight w:val="yellow"/>
        </w:rPr>
        <w:t xml:space="preserve"> </w:t>
      </w:r>
      <w:r w:rsidRPr="00B0256B">
        <w:rPr>
          <w:rFonts w:ascii="Times New Roman" w:hAnsi="Times New Roman"/>
          <w:sz w:val="28"/>
          <w:highlight w:val="yellow"/>
        </w:rPr>
        <w:t>за 202</w:t>
      </w:r>
      <w:r w:rsidR="009C7292" w:rsidRPr="00B0256B">
        <w:rPr>
          <w:rFonts w:ascii="Times New Roman" w:hAnsi="Times New Roman"/>
          <w:sz w:val="28"/>
          <w:highlight w:val="yellow"/>
        </w:rPr>
        <w:t>1</w:t>
      </w:r>
      <w:r w:rsidRPr="00B0256B">
        <w:rPr>
          <w:rFonts w:ascii="Times New Roman" w:hAnsi="Times New Roman"/>
          <w:sz w:val="28"/>
          <w:szCs w:val="28"/>
          <w:highlight w:val="yellow"/>
        </w:rPr>
        <w:t>,</w:t>
      </w:r>
      <w:r w:rsidRPr="00B0256B">
        <w:rPr>
          <w:rFonts w:ascii="Times New Roman" w:hAnsi="Times New Roman"/>
          <w:sz w:val="28"/>
          <w:highlight w:val="yellow"/>
        </w:rPr>
        <w:t xml:space="preserve"> 202</w:t>
      </w:r>
      <w:r w:rsidR="009C7292" w:rsidRPr="00B0256B">
        <w:rPr>
          <w:rFonts w:ascii="Times New Roman" w:hAnsi="Times New Roman"/>
          <w:sz w:val="28"/>
          <w:highlight w:val="yellow"/>
        </w:rPr>
        <w:t>2</w:t>
      </w:r>
      <w:r w:rsidRPr="00B0256B">
        <w:rPr>
          <w:rFonts w:ascii="Times New Roman" w:hAnsi="Times New Roman"/>
          <w:sz w:val="28"/>
          <w:szCs w:val="28"/>
          <w:highlight w:val="yellow"/>
        </w:rPr>
        <w:t xml:space="preserve"> и </w:t>
      </w:r>
      <w:r w:rsidR="00792B26" w:rsidRPr="00B0256B">
        <w:rPr>
          <w:rFonts w:ascii="Times New Roman" w:hAnsi="Times New Roman"/>
          <w:sz w:val="28"/>
          <w:szCs w:val="28"/>
          <w:highlight w:val="yellow"/>
        </w:rPr>
        <w:t>2023</w:t>
      </w:r>
      <w:r w:rsidRPr="00B0256B">
        <w:rPr>
          <w:rFonts w:ascii="Times New Roman" w:hAnsi="Times New Roman"/>
          <w:sz w:val="28"/>
          <w:highlight w:val="yellow"/>
        </w:rPr>
        <w:t> годы</w:t>
      </w:r>
      <w:r w:rsidR="00426884" w:rsidRPr="00B0256B">
        <w:rPr>
          <w:rFonts w:ascii="Times New Roman" w:hAnsi="Times New Roman"/>
          <w:sz w:val="28"/>
          <w:highlight w:val="yellow"/>
        </w:rPr>
        <w:t xml:space="preserve"> (в таком случае в отношении каждого счета указывается сумма поступивших на него в 2023 году денежных средств)</w:t>
      </w:r>
      <w:r w:rsidRPr="00B0256B">
        <w:rPr>
          <w:rFonts w:ascii="Times New Roman" w:hAnsi="Times New Roman"/>
          <w:sz w:val="28"/>
          <w:highlight w:val="yellow"/>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w:t>
      </w:r>
      <w:r w:rsidRPr="003C1AAE">
        <w:rPr>
          <w:rFonts w:ascii="Times New Roman" w:hAnsi="Times New Roman"/>
          <w:color w:val="FF0000"/>
          <w:sz w:val="28"/>
          <w:szCs w:val="28"/>
        </w:rPr>
        <w:t>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w:t>
      </w:r>
      <w:r w:rsidRPr="00FC066E">
        <w:rPr>
          <w:rFonts w:ascii="Times New Roman" w:hAnsi="Times New Roman"/>
          <w:sz w:val="28"/>
          <w:szCs w:val="28"/>
          <w:highlight w:val="green"/>
        </w:rPr>
        <w:t>) в денежные средства, поступившие на счета, не включаются отдельные зачисления, которые являются следствием перераспределения</w:t>
      </w:r>
      <w:r w:rsidR="0045332E" w:rsidRPr="00FC066E">
        <w:rPr>
          <w:rFonts w:ascii="Times New Roman" w:hAnsi="Times New Roman"/>
          <w:sz w:val="28"/>
          <w:szCs w:val="28"/>
          <w:highlight w:val="green"/>
        </w:rPr>
        <w:t xml:space="preserve"> </w:t>
      </w:r>
      <w:r w:rsidRPr="00FC066E">
        <w:rPr>
          <w:rFonts w:ascii="Times New Roman" w:hAnsi="Times New Roman"/>
          <w:sz w:val="28"/>
          <w:szCs w:val="28"/>
          <w:highlight w:val="green"/>
        </w:rPr>
        <w:t>между другими счетами служащего (работника), его супруга (супруги) и несовершеннолетних детей и характеризуют оборот денежных средств по счетам</w:t>
      </w:r>
      <w:r>
        <w:rPr>
          <w:rFonts w:ascii="Times New Roman" w:hAnsi="Times New Roman"/>
          <w:sz w:val="28"/>
          <w:szCs w:val="28"/>
        </w:rPr>
        <w:t xml:space="preserve"> (например, </w:t>
      </w:r>
      <w:r w:rsidRPr="00850982">
        <w:rPr>
          <w:rFonts w:ascii="Times New Roman" w:hAnsi="Times New Roman"/>
          <w:sz w:val="28"/>
          <w:szCs w:val="28"/>
          <w:highlight w:val="yellow"/>
        </w:rPr>
        <w:t>не учитываются денежные средства, перечисленные со счета служащего (работника) на счет его супруги (супруга); аналогично в отношении ситуаци</w:t>
      </w:r>
      <w:r w:rsidR="0045332E" w:rsidRPr="00850982">
        <w:rPr>
          <w:rFonts w:ascii="Times New Roman" w:hAnsi="Times New Roman"/>
          <w:sz w:val="28"/>
          <w:szCs w:val="28"/>
          <w:highlight w:val="yellow"/>
        </w:rPr>
        <w:t>й</w:t>
      </w:r>
      <w:r w:rsidRPr="00850982">
        <w:rPr>
          <w:rFonts w:ascii="Times New Roman" w:hAnsi="Times New Roman"/>
          <w:sz w:val="28"/>
          <w:szCs w:val="28"/>
          <w:highlight w:val="yellow"/>
        </w:rPr>
        <w:t>, связанных со счетами несовершеннолетних детей)</w:t>
      </w:r>
      <w:r>
        <w:rPr>
          <w:rFonts w:ascii="Times New Roman" w:hAnsi="Times New Roman"/>
          <w:sz w:val="28"/>
          <w:szCs w:val="28"/>
        </w:rPr>
        <w:t>;</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lastRenderedPageBreak/>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w:t>
      </w:r>
      <w:r w:rsidR="00A245D0" w:rsidRPr="00850982">
        <w:rPr>
          <w:rFonts w:ascii="Times New Roman" w:hAnsi="Times New Roman"/>
          <w:sz w:val="28"/>
          <w:szCs w:val="28"/>
          <w:highlight w:val="yellow"/>
        </w:rPr>
        <w:t>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r w:rsidR="00A245D0">
        <w:rPr>
          <w:rFonts w:ascii="Times New Roman" w:hAnsi="Times New Roman"/>
          <w:sz w:val="28"/>
          <w:szCs w:val="28"/>
        </w:rPr>
        <w:t>.);</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w:t>
      </w:r>
      <w:r w:rsidRPr="00850982">
        <w:rPr>
          <w:rFonts w:ascii="Times New Roman" w:hAnsi="Times New Roman"/>
          <w:sz w:val="28"/>
          <w:szCs w:val="28"/>
          <w:highlight w:val="yellow"/>
        </w:rPr>
        <w:t xml:space="preserve">в сумме денежных средств, поступивших на счет, </w:t>
      </w:r>
      <w:r w:rsidRPr="00FC066E">
        <w:rPr>
          <w:rFonts w:ascii="Times New Roman" w:hAnsi="Times New Roman"/>
          <w:color w:val="FF0000"/>
          <w:sz w:val="28"/>
          <w:szCs w:val="28"/>
          <w:highlight w:val="yellow"/>
        </w:rPr>
        <w:t>учитываются</w:t>
      </w:r>
      <w:r w:rsidRPr="00850982">
        <w:rPr>
          <w:rFonts w:ascii="Times New Roman" w:hAnsi="Times New Roman"/>
          <w:sz w:val="28"/>
          <w:szCs w:val="28"/>
          <w:highlight w:val="yellow"/>
        </w:rPr>
        <w:t xml:space="preserve"> денежные средства, зачисленные с помощью банкомата (кассы), даже в случае, если ранее аналогичная денежная сумма снята со счета</w:t>
      </w:r>
      <w:r w:rsidR="009E26D2" w:rsidRPr="00850982">
        <w:rPr>
          <w:rFonts w:ascii="Times New Roman" w:hAnsi="Times New Roman"/>
          <w:sz w:val="28"/>
          <w:szCs w:val="28"/>
          <w:highlight w:val="yellow"/>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sidRPr="00850982">
        <w:rPr>
          <w:rFonts w:ascii="Times New Roman" w:hAnsi="Times New Roman"/>
          <w:sz w:val="28"/>
          <w:szCs w:val="28"/>
          <w:highlight w:val="yellow"/>
        </w:rPr>
        <w:t>Перечень возможных на практике ситуаций (таблица № 5)</w:t>
      </w:r>
      <w:r w:rsidR="0045332E" w:rsidRPr="00850982">
        <w:rPr>
          <w:rFonts w:ascii="Times New Roman" w:hAnsi="Times New Roman"/>
          <w:sz w:val="28"/>
          <w:szCs w:val="28"/>
          <w:highlight w:val="yellow"/>
        </w:rPr>
        <w:t>:</w:t>
      </w:r>
    </w:p>
    <w:tbl>
      <w:tblPr>
        <w:tblStyle w:val="af4"/>
        <w:tblW w:w="0" w:type="auto"/>
        <w:shd w:val="clear" w:color="auto" w:fill="FFFFFF" w:themeFill="background1"/>
        <w:tblLook w:val="04A0" w:firstRow="1" w:lastRow="0" w:firstColumn="1" w:lastColumn="0" w:noHBand="0" w:noVBand="1"/>
      </w:tblPr>
      <w:tblGrid>
        <w:gridCol w:w="1005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214BDC" w:rsidRDefault="00A245D0" w:rsidP="00A245D0">
      <w:pPr>
        <w:pStyle w:val="af7"/>
        <w:numPr>
          <w:ilvl w:val="0"/>
          <w:numId w:val="1"/>
        </w:numPr>
        <w:ind w:left="0" w:firstLine="567"/>
        <w:rPr>
          <w:rFonts w:ascii="Times New Roman" w:hAnsi="Times New Roman"/>
          <w:sz w:val="28"/>
          <w:szCs w:val="28"/>
          <w:highlight w:val="yellow"/>
        </w:rPr>
      </w:pPr>
      <w:r w:rsidRPr="00214BDC">
        <w:rPr>
          <w:rFonts w:ascii="Times New Roman" w:hAnsi="Times New Roman"/>
          <w:sz w:val="28"/>
          <w:szCs w:val="28"/>
          <w:highlight w:val="yellow"/>
        </w:rPr>
        <w:t xml:space="preserve">Заполнение </w:t>
      </w:r>
      <w:r w:rsidRPr="00214BDC">
        <w:rPr>
          <w:rFonts w:ascii="Times New Roman" w:hAnsi="Times New Roman"/>
          <w:b/>
          <w:sz w:val="28"/>
          <w:highlight w:val="yellow"/>
        </w:rPr>
        <w:t>графы "Сумма поступивших на счет денежных средств</w:t>
      </w:r>
      <w:r w:rsidRPr="00214BDC">
        <w:rPr>
          <w:rFonts w:ascii="Times New Roman" w:hAnsi="Times New Roman"/>
          <w:b/>
          <w:sz w:val="28"/>
          <w:szCs w:val="28"/>
          <w:highlight w:val="yellow"/>
        </w:rPr>
        <w:t xml:space="preserve"> (руб.)" </w:t>
      </w:r>
      <w:r w:rsidRPr="00214BDC">
        <w:rPr>
          <w:rFonts w:ascii="Times New Roman" w:hAnsi="Times New Roman"/>
          <w:sz w:val="28"/>
          <w:szCs w:val="28"/>
          <w:highlight w:val="yellow"/>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 xml:space="preserve">Как </w:t>
            </w:r>
            <w:r w:rsidRPr="00D305A5">
              <w:rPr>
                <w:rFonts w:ascii="Times New Roman" w:hAnsi="Times New Roman"/>
                <w:b/>
                <w:bCs/>
                <w:sz w:val="28"/>
                <w:szCs w:val="28"/>
              </w:rPr>
              <w:t>электронное средство платежа</w:t>
            </w:r>
            <w:r w:rsidRPr="006848CC">
              <w:rPr>
                <w:rFonts w:ascii="Times New Roman" w:hAnsi="Times New Roman"/>
                <w:sz w:val="28"/>
                <w:szCs w:val="28"/>
              </w:rPr>
              <w:t xml:space="preserve">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 xml:space="preserve">Как </w:t>
            </w:r>
            <w:r w:rsidRPr="00D305A5">
              <w:rPr>
                <w:rFonts w:ascii="Times New Roman" w:hAnsi="Times New Roman"/>
                <w:b/>
                <w:bCs/>
                <w:sz w:val="28"/>
                <w:szCs w:val="28"/>
              </w:rPr>
              <w:t>электронное средство платежа</w:t>
            </w:r>
            <w:r w:rsidRPr="006848CC">
              <w:rPr>
                <w:rFonts w:ascii="Times New Roman" w:hAnsi="Times New Roman"/>
                <w:sz w:val="28"/>
                <w:szCs w:val="28"/>
              </w:rPr>
              <w:t xml:space="preserve"> используется для совершения ее держателем операций за счет денежных средств, предоставленных кредитной организацией - эмитентом клиенту в </w:t>
            </w:r>
            <w:r w:rsidRPr="006848CC">
              <w:rPr>
                <w:rFonts w:ascii="Times New Roman" w:hAnsi="Times New Roman"/>
                <w:sz w:val="28"/>
                <w:szCs w:val="28"/>
              </w:rPr>
              <w:lastRenderedPageBreak/>
              <w:t>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2"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823026">
        <w:rPr>
          <w:rFonts w:ascii="Times New Roman" w:hAnsi="Times New Roman"/>
          <w:color w:val="000000"/>
          <w:sz w:val="28"/>
          <w:szCs w:val="28"/>
          <w:highlight w:val="magenta"/>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850982" w:rsidRDefault="00CF22F2">
      <w:pPr>
        <w:pStyle w:val="af7"/>
        <w:numPr>
          <w:ilvl w:val="0"/>
          <w:numId w:val="1"/>
        </w:numPr>
        <w:ind w:left="0" w:firstLine="567"/>
        <w:rPr>
          <w:rFonts w:ascii="Times New Roman" w:hAnsi="Times New Roman"/>
          <w:sz w:val="28"/>
          <w:szCs w:val="28"/>
          <w:highlight w:val="yellow"/>
        </w:rPr>
      </w:pPr>
      <w:r w:rsidRPr="00850982">
        <w:rPr>
          <w:rFonts w:ascii="Times New Roman" w:hAnsi="Times New Roman"/>
          <w:sz w:val="28"/>
          <w:szCs w:val="28"/>
          <w:highlight w:val="yellow"/>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3C4EE8" w:rsidRDefault="00CF22F2">
      <w:pPr>
        <w:pStyle w:val="af7"/>
        <w:numPr>
          <w:ilvl w:val="0"/>
          <w:numId w:val="1"/>
        </w:numPr>
        <w:ind w:left="0" w:firstLine="567"/>
        <w:rPr>
          <w:rFonts w:ascii="Times New Roman" w:hAnsi="Times New Roman"/>
          <w:sz w:val="28"/>
          <w:szCs w:val="28"/>
          <w:highlight w:val="yellow"/>
        </w:rPr>
      </w:pPr>
      <w:r w:rsidRPr="003C4EE8">
        <w:rPr>
          <w:rFonts w:ascii="Times New Roman" w:hAnsi="Times New Roman"/>
          <w:sz w:val="28"/>
          <w:szCs w:val="28"/>
          <w:highlight w:val="yellow"/>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w:t>
      </w:r>
      <w:proofErr w:type="spellStart"/>
      <w:r w:rsidR="00CF22F2" w:rsidRPr="00F45D28">
        <w:rPr>
          <w:rFonts w:ascii="Times New Roman" w:hAnsi="Times New Roman"/>
          <w:sz w:val="28"/>
          <w:szCs w:val="28"/>
          <w:lang w:val="en-US"/>
        </w:rPr>
        <w:t>Qiwi</w:t>
      </w:r>
      <w:proofErr w:type="spellEnd"/>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3"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Default="004D5762">
      <w:pPr>
        <w:ind w:firstLine="851"/>
        <w:jc w:val="center"/>
        <w:rPr>
          <w:rFonts w:ascii="Times New Roman" w:hAnsi="Times New Roman"/>
          <w:sz w:val="28"/>
          <w:szCs w:val="28"/>
        </w:rPr>
      </w:pPr>
    </w:p>
    <w:p w14:paraId="5F4E6788" w14:textId="77777777" w:rsidR="00844FEE" w:rsidRDefault="00844FEE">
      <w:pPr>
        <w:ind w:firstLine="851"/>
        <w:jc w:val="center"/>
        <w:rPr>
          <w:rFonts w:ascii="Times New Roman" w:hAnsi="Times New Roman"/>
          <w:sz w:val="28"/>
          <w:szCs w:val="28"/>
        </w:rPr>
      </w:pPr>
    </w:p>
    <w:p w14:paraId="5DE6A44C" w14:textId="77777777" w:rsidR="00844FEE" w:rsidRPr="006848CC" w:rsidRDefault="00844FEE">
      <w:pPr>
        <w:ind w:firstLine="851"/>
        <w:jc w:val="center"/>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5" w:name="Par619"/>
      <w:bookmarkEnd w:id="5"/>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6" w:name="Par620"/>
      <w:bookmarkEnd w:id="6"/>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w:t>
      </w:r>
      <w:r w:rsidRPr="00401035">
        <w:rPr>
          <w:rFonts w:ascii="Times New Roman" w:hAnsi="Times New Roman"/>
          <w:sz w:val="28"/>
          <w:szCs w:val="28"/>
        </w:rPr>
        <w:lastRenderedPageBreak/>
        <w:t>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4"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7" w:name="Par626"/>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 w:name="Par627"/>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w:t>
      </w:r>
      <w:r w:rsidRPr="006848CC">
        <w:rPr>
          <w:rFonts w:ascii="Times New Roman" w:hAnsi="Times New Roman"/>
          <w:sz w:val="28"/>
          <w:szCs w:val="28"/>
        </w:rPr>
        <w:lastRenderedPageBreak/>
        <w:t>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w:t>
      </w:r>
      <w:proofErr w:type="gramStart"/>
      <w:r w:rsidRPr="006848CC">
        <w:rPr>
          <w:rFonts w:ascii="Times New Roman" w:hAnsi="Times New Roman"/>
          <w:sz w:val="28"/>
          <w:szCs w:val="28"/>
        </w:rPr>
        <w:t>должником</w:t>
      </w:r>
      <w:proofErr w:type="gramEnd"/>
      <w:r w:rsidRPr="006848CC">
        <w:rPr>
          <w:rFonts w:ascii="Times New Roman" w:hAnsi="Times New Roman"/>
          <w:sz w:val="28"/>
          <w:szCs w:val="28"/>
        </w:rPr>
        <w:t xml:space="preserve">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9" w:name="Par629"/>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w:t>
      </w:r>
      <w:r w:rsidRPr="006848CC">
        <w:rPr>
          <w:rFonts w:ascii="Times New Roman" w:hAnsi="Times New Roman"/>
          <w:sz w:val="28"/>
          <w:szCs w:val="28"/>
        </w:rPr>
        <w:lastRenderedPageBreak/>
        <w:t xml:space="preserve">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1"/>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6F5EBA5" w14:textId="77777777" w:rsidR="00235115" w:rsidRDefault="00CF22F2">
      <w:pPr>
        <w:pStyle w:val="af7"/>
        <w:widowControl w:val="0"/>
        <w:ind w:left="0" w:firstLine="567"/>
        <w:rPr>
          <w:rFonts w:ascii="Times New Roman" w:hAnsi="Times New Roman"/>
          <w:sz w:val="28"/>
          <w:szCs w:val="28"/>
        </w:rPr>
      </w:pPr>
      <w:r w:rsidRPr="00E26D39">
        <w:rPr>
          <w:rFonts w:ascii="Times New Roman" w:hAnsi="Times New Roman"/>
          <w:sz w:val="28"/>
          <w:szCs w:val="28"/>
          <w:highlight w:val="green"/>
        </w:rPr>
        <w:t>размер обязательства по состоянию на отчетную дату, определяемый как сумма основного долга и начисленных процентов на отчетную дату</w:t>
      </w:r>
    </w:p>
    <w:p w14:paraId="0BEAABA8" w14:textId="77777777" w:rsidR="00251109" w:rsidRDefault="00251109">
      <w:pPr>
        <w:pStyle w:val="af7"/>
        <w:widowControl w:val="0"/>
        <w:ind w:left="0" w:firstLine="567"/>
        <w:rPr>
          <w:rFonts w:ascii="Times New Roman" w:hAnsi="Times New Roman"/>
          <w:sz w:val="28"/>
          <w:szCs w:val="28"/>
        </w:rPr>
      </w:pPr>
    </w:p>
    <w:p w14:paraId="723D482B" w14:textId="2D074B90"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 (в начисленные проценты не включаются суммы, являющиеся способами обеспечения обязательств по договору (в том числе неустойка). </w:t>
      </w:r>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5"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w:t>
      </w:r>
      <w:r w:rsidRPr="005F0DE2">
        <w:rPr>
          <w:rFonts w:ascii="Times New Roman" w:hAnsi="Times New Roman"/>
          <w:sz w:val="28"/>
          <w:szCs w:val="28"/>
          <w:highlight w:val="green"/>
        </w:rPr>
        <w:t>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1" w:name="Par633"/>
      <w:bookmarkEnd w:id="1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 xml:space="preserve">"Сумма обязательства/размер </w:t>
      </w:r>
      <w:r w:rsidR="000059F2" w:rsidRPr="009C7292">
        <w:rPr>
          <w:rFonts w:ascii="Times New Roman" w:hAnsi="Times New Roman"/>
          <w:b/>
          <w:sz w:val="28"/>
          <w:szCs w:val="28"/>
        </w:rPr>
        <w:lastRenderedPageBreak/>
        <w:t>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proofErr w:type="gramStart"/>
      <w:r w:rsidRPr="002B4A34">
        <w:rPr>
          <w:rFonts w:ascii="Times New Roman" w:hAnsi="Times New Roman"/>
          <w:sz w:val="28"/>
          <w:szCs w:val="28"/>
        </w:rPr>
        <w:t>Кроме того, в случае, если</w:t>
      </w:r>
      <w:proofErr w:type="gramEnd"/>
      <w:r w:rsidRPr="002B4A34">
        <w:rPr>
          <w:rFonts w:ascii="Times New Roman" w:hAnsi="Times New Roman"/>
          <w:sz w:val="28"/>
          <w:szCs w:val="28"/>
        </w:rPr>
        <w:t xml:space="preserve">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587AD4C1"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w:t>
      </w:r>
      <w:r w:rsidRPr="006848CC">
        <w:rPr>
          <w:rFonts w:ascii="Times New Roman" w:hAnsi="Times New Roman"/>
          <w:b/>
          <w:sz w:val="28"/>
          <w:szCs w:val="28"/>
        </w:rPr>
        <w:lastRenderedPageBreak/>
        <w:t xml:space="preserve">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w:t>
      </w:r>
      <w:r w:rsidRPr="006848CC">
        <w:rPr>
          <w:rFonts w:ascii="Times New Roman" w:hAnsi="Times New Roman"/>
          <w:sz w:val="28"/>
          <w:szCs w:val="28"/>
        </w:rPr>
        <w:lastRenderedPageBreak/>
        <w:t>"перераспределение".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307F8DAB" w14:textId="1F2753AA"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w:t>
      </w:r>
      <w:r w:rsidRPr="006848CC">
        <w:rPr>
          <w:rStyle w:val="af5"/>
          <w:rFonts w:ascii="Times New Roman" w:hAnsi="Times New Roman" w:cs="Times New Roman"/>
          <w:sz w:val="28"/>
          <w:szCs w:val="28"/>
        </w:rPr>
        <w:lastRenderedPageBreak/>
        <w:t xml:space="preserve">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DD76AB">
      <w:headerReference w:type="default" r:id="rId36"/>
      <w:pgSz w:w="11906" w:h="16838"/>
      <w:pgMar w:top="1134" w:right="70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F5960" w14:textId="77777777" w:rsidR="00DD76AB" w:rsidRDefault="00DD76AB">
      <w:r>
        <w:separator/>
      </w:r>
    </w:p>
  </w:endnote>
  <w:endnote w:type="continuationSeparator" w:id="0">
    <w:p w14:paraId="6AB2C5FB" w14:textId="77777777" w:rsidR="00DD76AB" w:rsidRDefault="00DD76AB">
      <w:r>
        <w:continuationSeparator/>
      </w:r>
    </w:p>
  </w:endnote>
  <w:endnote w:type="continuationNotice" w:id="1">
    <w:p w14:paraId="38339055" w14:textId="77777777" w:rsidR="00DD76AB" w:rsidRDefault="00DD7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E584A" w14:textId="77777777" w:rsidR="00DD76AB" w:rsidRDefault="00DD76AB">
      <w:r>
        <w:separator/>
      </w:r>
    </w:p>
  </w:footnote>
  <w:footnote w:type="continuationSeparator" w:id="0">
    <w:p w14:paraId="19E3D6F7" w14:textId="77777777" w:rsidR="00DD76AB" w:rsidRDefault="00DD76AB">
      <w:r>
        <w:continuationSeparator/>
      </w:r>
    </w:p>
  </w:footnote>
  <w:footnote w:type="continuationNotice" w:id="1">
    <w:p w14:paraId="0FF2E6A5" w14:textId="77777777" w:rsidR="00DD76AB" w:rsidRDefault="00DD76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3EDC" w14:textId="0D8A1651" w:rsidR="00DD76AB" w:rsidRDefault="00DD76AB" w:rsidP="00AD75B1">
    <w:pPr>
      <w:pStyle w:val="af0"/>
      <w:jc w:val="center"/>
      <w:rPr>
        <w:rFonts w:ascii="Times New Roman" w:eastAsia="Times New Roman" w:hAnsi="Times New Roman"/>
        <w:sz w:val="28"/>
      </w:rPr>
    </w:pPr>
    <w:r>
      <w:fldChar w:fldCharType="begin"/>
    </w:r>
    <w:r>
      <w:instrText>PAGE \* MERGEFORMAT</w:instrText>
    </w:r>
    <w:r>
      <w:fldChar w:fldCharType="separate"/>
    </w:r>
    <w:r w:rsidRPr="003C4EE8">
      <w:rPr>
        <w:rFonts w:ascii="Times New Roman" w:eastAsia="Times New Roman" w:hAnsi="Times New Roman"/>
        <w:noProof/>
        <w:sz w:val="28"/>
      </w:rPr>
      <w:t>53</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15:restartNumberingAfterBreak="0">
    <w:nsid w:val="4DD8252D"/>
    <w:multiLevelType w:val="hybridMultilevel"/>
    <w:tmpl w:val="EAC2C512"/>
    <w:lvl w:ilvl="0" w:tplc="EB3C09F4">
      <w:start w:val="1"/>
      <w:numFmt w:val="decimal"/>
      <w:lvlText w:val="%1)"/>
      <w:lvlJc w:val="left"/>
      <w:pPr>
        <w:ind w:left="927"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62"/>
    <w:rsid w:val="000026A7"/>
    <w:rsid w:val="000059F2"/>
    <w:rsid w:val="00010011"/>
    <w:rsid w:val="000201D0"/>
    <w:rsid w:val="00020FB5"/>
    <w:rsid w:val="00026149"/>
    <w:rsid w:val="000315CC"/>
    <w:rsid w:val="000324A0"/>
    <w:rsid w:val="000405D1"/>
    <w:rsid w:val="00041000"/>
    <w:rsid w:val="0004478B"/>
    <w:rsid w:val="00047D13"/>
    <w:rsid w:val="000522CE"/>
    <w:rsid w:val="0005236B"/>
    <w:rsid w:val="000525D0"/>
    <w:rsid w:val="000667B0"/>
    <w:rsid w:val="000674EB"/>
    <w:rsid w:val="0007179B"/>
    <w:rsid w:val="00073598"/>
    <w:rsid w:val="000758F2"/>
    <w:rsid w:val="000A0246"/>
    <w:rsid w:val="000A300D"/>
    <w:rsid w:val="000A7704"/>
    <w:rsid w:val="000A7F4B"/>
    <w:rsid w:val="000C2060"/>
    <w:rsid w:val="000C3063"/>
    <w:rsid w:val="000C4F88"/>
    <w:rsid w:val="000D3471"/>
    <w:rsid w:val="000D52A8"/>
    <w:rsid w:val="000F1159"/>
    <w:rsid w:val="000F1C1A"/>
    <w:rsid w:val="000F672E"/>
    <w:rsid w:val="001068F2"/>
    <w:rsid w:val="001074C7"/>
    <w:rsid w:val="0013392F"/>
    <w:rsid w:val="001401FB"/>
    <w:rsid w:val="00144E1E"/>
    <w:rsid w:val="001460F2"/>
    <w:rsid w:val="00146EC9"/>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14BDC"/>
    <w:rsid w:val="002265E0"/>
    <w:rsid w:val="00234327"/>
    <w:rsid w:val="00235115"/>
    <w:rsid w:val="00240588"/>
    <w:rsid w:val="002449A6"/>
    <w:rsid w:val="00244FEE"/>
    <w:rsid w:val="00250785"/>
    <w:rsid w:val="00251109"/>
    <w:rsid w:val="00254EC3"/>
    <w:rsid w:val="00261EBF"/>
    <w:rsid w:val="00272516"/>
    <w:rsid w:val="00285329"/>
    <w:rsid w:val="002908B0"/>
    <w:rsid w:val="00290BA3"/>
    <w:rsid w:val="002937E4"/>
    <w:rsid w:val="002B4A34"/>
    <w:rsid w:val="002D2C6C"/>
    <w:rsid w:val="002D77AC"/>
    <w:rsid w:val="002F04BE"/>
    <w:rsid w:val="002F3898"/>
    <w:rsid w:val="002F4E39"/>
    <w:rsid w:val="0030028B"/>
    <w:rsid w:val="003033BD"/>
    <w:rsid w:val="00305A10"/>
    <w:rsid w:val="0032067C"/>
    <w:rsid w:val="0032079C"/>
    <w:rsid w:val="003428C1"/>
    <w:rsid w:val="00355BD0"/>
    <w:rsid w:val="003574AE"/>
    <w:rsid w:val="003624CC"/>
    <w:rsid w:val="0036730C"/>
    <w:rsid w:val="00370004"/>
    <w:rsid w:val="00372436"/>
    <w:rsid w:val="00376F9B"/>
    <w:rsid w:val="003810B7"/>
    <w:rsid w:val="00381DE5"/>
    <w:rsid w:val="00384D55"/>
    <w:rsid w:val="003857B2"/>
    <w:rsid w:val="00386829"/>
    <w:rsid w:val="00391449"/>
    <w:rsid w:val="003A70B9"/>
    <w:rsid w:val="003B218C"/>
    <w:rsid w:val="003C1AAE"/>
    <w:rsid w:val="003C2E0E"/>
    <w:rsid w:val="003C4EE8"/>
    <w:rsid w:val="003C6150"/>
    <w:rsid w:val="003C7271"/>
    <w:rsid w:val="003F6155"/>
    <w:rsid w:val="004007AC"/>
    <w:rsid w:val="00401035"/>
    <w:rsid w:val="00405A0D"/>
    <w:rsid w:val="00407ACB"/>
    <w:rsid w:val="004148F8"/>
    <w:rsid w:val="00421C65"/>
    <w:rsid w:val="00424BE1"/>
    <w:rsid w:val="00426884"/>
    <w:rsid w:val="00430BAB"/>
    <w:rsid w:val="00432168"/>
    <w:rsid w:val="0043493D"/>
    <w:rsid w:val="00442C8E"/>
    <w:rsid w:val="00443436"/>
    <w:rsid w:val="00444945"/>
    <w:rsid w:val="00445D70"/>
    <w:rsid w:val="0045332E"/>
    <w:rsid w:val="00466E69"/>
    <w:rsid w:val="004844AB"/>
    <w:rsid w:val="00485068"/>
    <w:rsid w:val="004A67F3"/>
    <w:rsid w:val="004A7E52"/>
    <w:rsid w:val="004B0929"/>
    <w:rsid w:val="004B5F02"/>
    <w:rsid w:val="004B637B"/>
    <w:rsid w:val="004C22FB"/>
    <w:rsid w:val="004C5B37"/>
    <w:rsid w:val="004C7574"/>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0DE2"/>
    <w:rsid w:val="005F1201"/>
    <w:rsid w:val="005F50F4"/>
    <w:rsid w:val="00600166"/>
    <w:rsid w:val="006102D6"/>
    <w:rsid w:val="00610EEC"/>
    <w:rsid w:val="00614138"/>
    <w:rsid w:val="0061534C"/>
    <w:rsid w:val="00631D74"/>
    <w:rsid w:val="00632D06"/>
    <w:rsid w:val="00634B6A"/>
    <w:rsid w:val="00636842"/>
    <w:rsid w:val="00643A0B"/>
    <w:rsid w:val="0066287C"/>
    <w:rsid w:val="006700D8"/>
    <w:rsid w:val="0067171A"/>
    <w:rsid w:val="00677975"/>
    <w:rsid w:val="006848CC"/>
    <w:rsid w:val="00687C05"/>
    <w:rsid w:val="00691B10"/>
    <w:rsid w:val="006967C9"/>
    <w:rsid w:val="006A230C"/>
    <w:rsid w:val="006B4AF1"/>
    <w:rsid w:val="006C5FB2"/>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E7244"/>
    <w:rsid w:val="007F035B"/>
    <w:rsid w:val="007F0939"/>
    <w:rsid w:val="007F1572"/>
    <w:rsid w:val="007F53D3"/>
    <w:rsid w:val="007F76A8"/>
    <w:rsid w:val="00804412"/>
    <w:rsid w:val="00806972"/>
    <w:rsid w:val="00807233"/>
    <w:rsid w:val="00823026"/>
    <w:rsid w:val="008234F6"/>
    <w:rsid w:val="00837436"/>
    <w:rsid w:val="00844CBD"/>
    <w:rsid w:val="00844F39"/>
    <w:rsid w:val="00844FEE"/>
    <w:rsid w:val="00845D32"/>
    <w:rsid w:val="00850982"/>
    <w:rsid w:val="00853182"/>
    <w:rsid w:val="008621DE"/>
    <w:rsid w:val="00870D5B"/>
    <w:rsid w:val="0088001C"/>
    <w:rsid w:val="00887F4B"/>
    <w:rsid w:val="00891356"/>
    <w:rsid w:val="00891868"/>
    <w:rsid w:val="00891EC4"/>
    <w:rsid w:val="0089631F"/>
    <w:rsid w:val="008A41F9"/>
    <w:rsid w:val="008A6A42"/>
    <w:rsid w:val="008B315A"/>
    <w:rsid w:val="008B69F5"/>
    <w:rsid w:val="008B6F9B"/>
    <w:rsid w:val="008C14FF"/>
    <w:rsid w:val="008C1F84"/>
    <w:rsid w:val="008C2EF2"/>
    <w:rsid w:val="008C4FB2"/>
    <w:rsid w:val="008C6B99"/>
    <w:rsid w:val="008D0F56"/>
    <w:rsid w:val="008D2581"/>
    <w:rsid w:val="008D6F41"/>
    <w:rsid w:val="008E08A9"/>
    <w:rsid w:val="008E25E1"/>
    <w:rsid w:val="008E556F"/>
    <w:rsid w:val="009043E6"/>
    <w:rsid w:val="0091227E"/>
    <w:rsid w:val="009161B9"/>
    <w:rsid w:val="00924928"/>
    <w:rsid w:val="00926985"/>
    <w:rsid w:val="009449D1"/>
    <w:rsid w:val="00945AD8"/>
    <w:rsid w:val="00953DA9"/>
    <w:rsid w:val="0095434F"/>
    <w:rsid w:val="00965C7E"/>
    <w:rsid w:val="009664F3"/>
    <w:rsid w:val="00970EF1"/>
    <w:rsid w:val="00971BC4"/>
    <w:rsid w:val="009761C9"/>
    <w:rsid w:val="0099045E"/>
    <w:rsid w:val="009B7493"/>
    <w:rsid w:val="009C26CC"/>
    <w:rsid w:val="009C4AED"/>
    <w:rsid w:val="009C7292"/>
    <w:rsid w:val="009D25F3"/>
    <w:rsid w:val="009E00B1"/>
    <w:rsid w:val="009E1384"/>
    <w:rsid w:val="009E26D2"/>
    <w:rsid w:val="009E2B2D"/>
    <w:rsid w:val="009E75AF"/>
    <w:rsid w:val="009F5820"/>
    <w:rsid w:val="009F6DEF"/>
    <w:rsid w:val="00A01564"/>
    <w:rsid w:val="00A164EE"/>
    <w:rsid w:val="00A245D0"/>
    <w:rsid w:val="00A24605"/>
    <w:rsid w:val="00A26026"/>
    <w:rsid w:val="00A607DB"/>
    <w:rsid w:val="00A628CD"/>
    <w:rsid w:val="00A67E99"/>
    <w:rsid w:val="00A73A56"/>
    <w:rsid w:val="00A73EF2"/>
    <w:rsid w:val="00A76F95"/>
    <w:rsid w:val="00A81B69"/>
    <w:rsid w:val="00A84D76"/>
    <w:rsid w:val="00AA3C83"/>
    <w:rsid w:val="00AC0C1B"/>
    <w:rsid w:val="00AD2128"/>
    <w:rsid w:val="00AD3CCE"/>
    <w:rsid w:val="00AD75B1"/>
    <w:rsid w:val="00AF1548"/>
    <w:rsid w:val="00AF318E"/>
    <w:rsid w:val="00B0256B"/>
    <w:rsid w:val="00B0678F"/>
    <w:rsid w:val="00B131EF"/>
    <w:rsid w:val="00B203EA"/>
    <w:rsid w:val="00B22F77"/>
    <w:rsid w:val="00B230DF"/>
    <w:rsid w:val="00B329CD"/>
    <w:rsid w:val="00B503F0"/>
    <w:rsid w:val="00B50DD6"/>
    <w:rsid w:val="00B537CA"/>
    <w:rsid w:val="00B6055B"/>
    <w:rsid w:val="00B70E60"/>
    <w:rsid w:val="00B77F39"/>
    <w:rsid w:val="00B95D54"/>
    <w:rsid w:val="00BB0CC5"/>
    <w:rsid w:val="00BB0FF1"/>
    <w:rsid w:val="00BB6F00"/>
    <w:rsid w:val="00BD2A75"/>
    <w:rsid w:val="00BD2CF0"/>
    <w:rsid w:val="00BE181C"/>
    <w:rsid w:val="00BE6967"/>
    <w:rsid w:val="00BE7FAF"/>
    <w:rsid w:val="00BF2FB2"/>
    <w:rsid w:val="00C11BB0"/>
    <w:rsid w:val="00C15E51"/>
    <w:rsid w:val="00C20FFC"/>
    <w:rsid w:val="00C24419"/>
    <w:rsid w:val="00C30AD7"/>
    <w:rsid w:val="00C430B8"/>
    <w:rsid w:val="00C621E4"/>
    <w:rsid w:val="00C74790"/>
    <w:rsid w:val="00C755CD"/>
    <w:rsid w:val="00C8033B"/>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05A5"/>
    <w:rsid w:val="00D311CE"/>
    <w:rsid w:val="00D3622C"/>
    <w:rsid w:val="00D450E9"/>
    <w:rsid w:val="00D641AE"/>
    <w:rsid w:val="00D813DB"/>
    <w:rsid w:val="00D8621F"/>
    <w:rsid w:val="00D87974"/>
    <w:rsid w:val="00D90F94"/>
    <w:rsid w:val="00D9167D"/>
    <w:rsid w:val="00D9251A"/>
    <w:rsid w:val="00DA501E"/>
    <w:rsid w:val="00DB6181"/>
    <w:rsid w:val="00DB6232"/>
    <w:rsid w:val="00DB6803"/>
    <w:rsid w:val="00DC4F8C"/>
    <w:rsid w:val="00DC6E0C"/>
    <w:rsid w:val="00DD053B"/>
    <w:rsid w:val="00DD0E2C"/>
    <w:rsid w:val="00DD614B"/>
    <w:rsid w:val="00DD76AB"/>
    <w:rsid w:val="00DE7B36"/>
    <w:rsid w:val="00E263E8"/>
    <w:rsid w:val="00E26D39"/>
    <w:rsid w:val="00E27DBD"/>
    <w:rsid w:val="00E350E9"/>
    <w:rsid w:val="00E424B5"/>
    <w:rsid w:val="00E4439A"/>
    <w:rsid w:val="00E54E61"/>
    <w:rsid w:val="00E606AC"/>
    <w:rsid w:val="00E715E5"/>
    <w:rsid w:val="00E732CE"/>
    <w:rsid w:val="00E8514E"/>
    <w:rsid w:val="00EA6834"/>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92C56"/>
    <w:rsid w:val="00FA3CB0"/>
    <w:rsid w:val="00FA3F90"/>
    <w:rsid w:val="00FA7CC9"/>
    <w:rsid w:val="00FC066E"/>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D3FA7475-9923-4E2F-8063-1BCC624BC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ibdd.ru/r/77/contacts/div1145039/" TargetMode="External"/><Relationship Id="rId21" Type="http://schemas.openxmlformats.org/officeDocument/2006/relationships/hyperlink" Target="http://www.kremlin.ru/structure/additional/12" TargetMode="External"/><Relationship Id="rId34" Type="http://schemas.openxmlformats.org/officeDocument/2006/relationships/hyperlink" Target="https://mintrud.gov.ru/ministry/programms/anticorruption/9/21"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rosreestr.ru/eservices/real-estate-objects-online" TargetMode="External"/><Relationship Id="rId33" Type="http://schemas.openxmlformats.org/officeDocument/2006/relationships/hyperlink" Target="https://www.cbr.ru/banking_sector/likvidbas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cbr.ru/vfs/registers/infr/list_OIS.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mintrud.gov.ru/docs/1872" TargetMode="External"/><Relationship Id="rId32" Type="http://schemas.openxmlformats.org/officeDocument/2006/relationships/hyperlink" Target="https://www.nalog.ru/rn77/related_activities/accounting/bank_accoun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cbr.ru/currency_base/daily/" TargetMode="External"/><Relationship Id="rId28" Type="http://schemas.openxmlformats.org/officeDocument/2006/relationships/hyperlink" Target="https://www.gibdd.ru/r/66/contacts/div1165043/" TargetMode="External"/><Relationship Id="rId36" Type="http://schemas.openxmlformats.org/officeDocument/2006/relationships/header" Target="header1.xm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hd_base/metall/metall_base_new/"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gossluzhba.gov.ru/anticorruption/spravki_bk" TargetMode="External"/><Relationship Id="rId27" Type="http://schemas.openxmlformats.org/officeDocument/2006/relationships/hyperlink" Target="https://www.gibdd.ru/r/66/contacts/div1165058/" TargetMode="External"/><Relationship Id="rId30" Type="http://schemas.openxmlformats.org/officeDocument/2006/relationships/hyperlink" Target="https://cbr.ru/vfs/registers/infr/list_invest_platform_op.xlsx" TargetMode="External"/><Relationship Id="rId35" Type="http://schemas.openxmlformats.org/officeDocument/2006/relationships/hyperlink" Target="https://www.cbr.ru/currency_base/daily/"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8D0488C7-865E-4D86-AC66-3C77DF29B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1816</TotalTime>
  <Pages>68</Pages>
  <Words>28554</Words>
  <Characters>162758</Characters>
  <Application>Microsoft Office Word</Application>
  <DocSecurity>0</DocSecurity>
  <Lines>1356</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u6074n12</cp:lastModifiedBy>
  <cp:revision>17</cp:revision>
  <cp:lastPrinted>2024-09-02T12:20:00Z</cp:lastPrinted>
  <dcterms:created xsi:type="dcterms:W3CDTF">2024-02-13T14:08:00Z</dcterms:created>
  <dcterms:modified xsi:type="dcterms:W3CDTF">2024-12-05T14:22:00Z</dcterms:modified>
</cp:coreProperties>
</file>